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6345"/>
        <w:gridCol w:w="1448"/>
        <w:gridCol w:w="1449"/>
      </w:tblGrid>
      <w:tr w:rsidR="00EB72F5" w:rsidTr="00EB72F5">
        <w:tc>
          <w:tcPr>
            <w:tcW w:w="9242" w:type="dxa"/>
            <w:gridSpan w:val="3"/>
          </w:tcPr>
          <w:p w:rsidR="00EB72F5" w:rsidRDefault="00EB72F5" w:rsidP="00EB72F5">
            <w:pPr>
              <w:pStyle w:val="Default"/>
              <w:rPr>
                <w:sz w:val="23"/>
                <w:szCs w:val="23"/>
              </w:rPr>
            </w:pPr>
            <w:bookmarkStart w:id="0" w:name="_GoBack"/>
            <w:bookmarkEnd w:id="0"/>
            <w:r>
              <w:rPr>
                <w:b/>
                <w:bCs/>
                <w:i/>
                <w:iCs/>
                <w:sz w:val="23"/>
                <w:szCs w:val="23"/>
              </w:rPr>
              <w:t xml:space="preserve">Principles in the use of the Pupil Premium Grant (PPG) at Randal Cremer Primary School: </w:t>
            </w:r>
          </w:p>
          <w:p w:rsidR="00EB72F5" w:rsidRDefault="00EB72F5" w:rsidP="00EB72F5">
            <w:pPr>
              <w:pStyle w:val="Footer"/>
              <w:rPr>
                <w:rFonts w:cs="Arial"/>
                <w:b/>
              </w:rPr>
            </w:pPr>
          </w:p>
          <w:p w:rsidR="00EB72F5" w:rsidRDefault="00EB72F5" w:rsidP="00EB72F5">
            <w:pPr>
              <w:pStyle w:val="Footer"/>
              <w:rPr>
                <w:rFonts w:cs="Arial"/>
                <w:b/>
              </w:rPr>
            </w:pPr>
            <w:r>
              <w:rPr>
                <w:rFonts w:cs="Arial"/>
                <w:b/>
              </w:rPr>
              <w:t xml:space="preserve">Our Vision:                                           </w:t>
            </w:r>
          </w:p>
          <w:p w:rsidR="00EB72F5" w:rsidRDefault="00EB72F5" w:rsidP="00EB72F5">
            <w:pPr>
              <w:pStyle w:val="Footer"/>
              <w:jc w:val="center"/>
              <w:rPr>
                <w:rFonts w:cs="Arial"/>
              </w:rPr>
            </w:pPr>
            <w:r>
              <w:rPr>
                <w:rFonts w:cs="Arial"/>
              </w:rPr>
              <w:t>Every Child will leave Randal Cremer able to excel academically and socially.</w:t>
            </w:r>
          </w:p>
          <w:p w:rsidR="00EB72F5" w:rsidRDefault="00EB72F5" w:rsidP="00EB72F5">
            <w:pPr>
              <w:pStyle w:val="Footer"/>
              <w:rPr>
                <w:rFonts w:cs="Arial"/>
              </w:rPr>
            </w:pPr>
          </w:p>
          <w:p w:rsidR="00EB72F5" w:rsidRDefault="00EB72F5" w:rsidP="00EB72F5">
            <w:pPr>
              <w:pStyle w:val="Footer"/>
              <w:rPr>
                <w:rFonts w:cs="Arial"/>
                <w:b/>
              </w:rPr>
            </w:pPr>
            <w:r w:rsidRPr="00D41BBD">
              <w:rPr>
                <w:rFonts w:cs="Arial"/>
                <w:b/>
              </w:rPr>
              <w:t xml:space="preserve">Our Mission: </w:t>
            </w:r>
          </w:p>
          <w:p w:rsidR="00EB72F5" w:rsidRPr="00D41BBD" w:rsidRDefault="00EB72F5" w:rsidP="00EB72F5">
            <w:pPr>
              <w:pStyle w:val="Footer"/>
              <w:rPr>
                <w:rFonts w:cs="Arial"/>
                <w:b/>
              </w:rPr>
            </w:pPr>
          </w:p>
          <w:p w:rsidR="00EB72F5" w:rsidRDefault="00EB72F5" w:rsidP="00EB72F5">
            <w:pPr>
              <w:pStyle w:val="Footer"/>
              <w:ind w:left="720"/>
              <w:jc w:val="center"/>
              <w:rPr>
                <w:rFonts w:cs="Arial"/>
              </w:rPr>
            </w:pPr>
            <w:r>
              <w:rPr>
                <w:rFonts w:cs="Arial"/>
              </w:rPr>
              <w:t>Pupils at and from Randal Cremer will demonstrate in their social and academic life our core values of love, teamwork, respect, high expectations and equality.  Barriers to achievement will not be as used as an excuse for failure but as an imperative for all stakeholders to try even harder to ensure that no child leaves Randal Cremer at a disadvantage when compared to their peers.</w:t>
            </w:r>
          </w:p>
          <w:p w:rsidR="00EB72F5" w:rsidRDefault="00EB72F5" w:rsidP="00EB72F5">
            <w:pPr>
              <w:pStyle w:val="Default"/>
              <w:rPr>
                <w:b/>
                <w:bCs/>
                <w:i/>
                <w:iCs/>
                <w:sz w:val="23"/>
                <w:szCs w:val="23"/>
              </w:rPr>
            </w:pPr>
          </w:p>
        </w:tc>
      </w:tr>
      <w:tr w:rsidR="00EB72F5" w:rsidTr="00EB72F5">
        <w:tc>
          <w:tcPr>
            <w:tcW w:w="9242" w:type="dxa"/>
            <w:gridSpan w:val="3"/>
          </w:tcPr>
          <w:p w:rsidR="00EB72F5" w:rsidRDefault="00EB72F5" w:rsidP="00EB72F5">
            <w:pPr>
              <w:pStyle w:val="Footer"/>
              <w:rPr>
                <w:iCs/>
              </w:rPr>
            </w:pPr>
            <w:r>
              <w:rPr>
                <w:iCs/>
              </w:rPr>
              <w:t>We recognise that our school is located in an area of high social deprivation and that we have a high percentage of pupils entitled to FSM and that this brings with it some complex challenges.  However, all staff are committed to ensuring  that these challenges are mitigated so that all pupils can reach their full potential.</w:t>
            </w:r>
          </w:p>
          <w:p w:rsidR="00EB72F5" w:rsidRDefault="00EB72F5" w:rsidP="00EB72F5">
            <w:pPr>
              <w:pStyle w:val="Footer"/>
              <w:rPr>
                <w:rFonts w:cs="Arial"/>
              </w:rPr>
            </w:pPr>
          </w:p>
          <w:p w:rsidR="00EB72F5" w:rsidRDefault="00EB72F5" w:rsidP="00EB72F5">
            <w:pPr>
              <w:pStyle w:val="Footer"/>
              <w:rPr>
                <w:rFonts w:cs="Arial"/>
              </w:rPr>
            </w:pPr>
            <w:r>
              <w:rPr>
                <w:rFonts w:cs="Arial"/>
              </w:rPr>
              <w:t xml:space="preserve">To help us achieve this, we are determined that children will leave each year group ready for the next stage in their learning.  The revised National Curriculum provides opportunities for pupils to master the content of each year ensuring that children are not accelerating through a curriculum with significant gaps in their learning.  To help us achieve this, we look closely at each cohort of children and match interventions, support and expertise to their needs.  </w:t>
            </w:r>
          </w:p>
          <w:p w:rsidR="00EB72F5" w:rsidRDefault="00EB72F5" w:rsidP="00EB72F5">
            <w:pPr>
              <w:pStyle w:val="Footer"/>
              <w:rPr>
                <w:rFonts w:cs="Arial"/>
              </w:rPr>
            </w:pPr>
          </w:p>
          <w:p w:rsidR="00EB72F5" w:rsidRDefault="00EB72F5" w:rsidP="00EB72F5">
            <w:pPr>
              <w:pStyle w:val="Default"/>
              <w:rPr>
                <w:iCs/>
                <w:sz w:val="22"/>
                <w:szCs w:val="22"/>
              </w:rPr>
            </w:pPr>
            <w:r w:rsidRPr="00746BB8">
              <w:rPr>
                <w:iCs/>
                <w:sz w:val="22"/>
                <w:szCs w:val="22"/>
              </w:rPr>
              <w:t xml:space="preserve">We are also aware that a significant number of children entering our school have limited language skills and poor physical development, and that there is a strong correlation between these key skills and entitlement to PPG. We are therefore focusing on developing children’s language and fine and gross motor skills further down the school in order to raise attainment for all and ensure that we are ‘narrowing the gap’ in attainment at the end of EYFS and KS1. </w:t>
            </w:r>
            <w:r>
              <w:rPr>
                <w:iCs/>
                <w:sz w:val="22"/>
                <w:szCs w:val="22"/>
              </w:rPr>
              <w:t xml:space="preserve"> </w:t>
            </w:r>
          </w:p>
          <w:p w:rsidR="00EB72F5" w:rsidRPr="00746BB8" w:rsidRDefault="00EB72F5" w:rsidP="00EB72F5">
            <w:pPr>
              <w:pStyle w:val="Default"/>
              <w:rPr>
                <w:sz w:val="22"/>
                <w:szCs w:val="22"/>
              </w:rPr>
            </w:pPr>
          </w:p>
          <w:p w:rsidR="00EB72F5" w:rsidRDefault="00EB72F5" w:rsidP="00EB72F5">
            <w:pPr>
              <w:pStyle w:val="Default"/>
              <w:rPr>
                <w:iCs/>
                <w:sz w:val="22"/>
                <w:szCs w:val="22"/>
              </w:rPr>
            </w:pPr>
            <w:r w:rsidRPr="00746BB8">
              <w:rPr>
                <w:iCs/>
                <w:sz w:val="22"/>
                <w:szCs w:val="22"/>
              </w:rPr>
              <w:t xml:space="preserve">Through targeted interventions we are working to eliminate barriers to learning and progress. For those children eligible for PPG who start school with low attainment on entry, our aim is to ensure that they make accelerated progress in order to reach age related expectations as they move through the school. </w:t>
            </w:r>
            <w:r>
              <w:rPr>
                <w:iCs/>
                <w:sz w:val="22"/>
                <w:szCs w:val="22"/>
              </w:rPr>
              <w:t xml:space="preserve">  We ensure that we know all our pupils well and no child is overlooked or left behind.    The school’s own self evaluation has identified that we need to work harder to ensure our higher achieving pupils are working at a greater depth of understanding and this will be a key objective for 2015-2016.  </w:t>
            </w:r>
          </w:p>
          <w:p w:rsidR="00EB72F5" w:rsidRDefault="00EB72F5" w:rsidP="00EB72F5">
            <w:pPr>
              <w:pStyle w:val="Default"/>
              <w:rPr>
                <w:iCs/>
                <w:sz w:val="22"/>
                <w:szCs w:val="22"/>
              </w:rPr>
            </w:pPr>
          </w:p>
          <w:p w:rsidR="00EB72F5" w:rsidRDefault="00EB72F5" w:rsidP="00EB72F5">
            <w:pPr>
              <w:pStyle w:val="Default"/>
              <w:rPr>
                <w:iCs/>
                <w:sz w:val="22"/>
                <w:szCs w:val="22"/>
              </w:rPr>
            </w:pPr>
            <w:r>
              <w:rPr>
                <w:iCs/>
                <w:sz w:val="22"/>
                <w:szCs w:val="22"/>
              </w:rPr>
              <w:t>We have worked hard to provide a curriculum that is relevant to our children and helps them to develop the skills they need to succeed in the 21</w:t>
            </w:r>
            <w:r w:rsidRPr="006A5EAC">
              <w:rPr>
                <w:iCs/>
                <w:sz w:val="22"/>
                <w:szCs w:val="22"/>
                <w:vertAlign w:val="superscript"/>
              </w:rPr>
              <w:t>st</w:t>
            </w:r>
            <w:r>
              <w:rPr>
                <w:iCs/>
                <w:sz w:val="22"/>
                <w:szCs w:val="22"/>
              </w:rPr>
              <w:t xml:space="preserve"> Century.  We are working on embedding a ‘Growth Mindset’ approach to learning that will enable all pupils to show resilience, respond to feedback, embrace challenge , practise and apply strategies, ask questions and take risks ie.  not opting for the easiest questions.    </w:t>
            </w:r>
          </w:p>
          <w:p w:rsidR="00EB72F5" w:rsidRDefault="00EB72F5" w:rsidP="00EB72F5">
            <w:pPr>
              <w:pStyle w:val="Default"/>
              <w:rPr>
                <w:iCs/>
                <w:sz w:val="22"/>
                <w:szCs w:val="22"/>
              </w:rPr>
            </w:pPr>
          </w:p>
          <w:p w:rsidR="00EB72F5" w:rsidRDefault="00EB72F5" w:rsidP="00EB72F5">
            <w:pPr>
              <w:pStyle w:val="Default"/>
              <w:rPr>
                <w:iCs/>
                <w:sz w:val="22"/>
                <w:szCs w:val="22"/>
              </w:rPr>
            </w:pPr>
            <w:r>
              <w:rPr>
                <w:iCs/>
                <w:sz w:val="22"/>
                <w:szCs w:val="22"/>
              </w:rPr>
              <w:t>Finally, we recognise that for all our pupils, but especially those entitled to PPG, we need to work hard to engage parents and carers in their children’s learning.  Last year we ran a programme of parent workshops across our EYFS and we want to build on this work to extend into KS1 and KS2.</w:t>
            </w:r>
          </w:p>
          <w:p w:rsidR="00EB72F5" w:rsidRDefault="00EB72F5" w:rsidP="00EB72F5">
            <w:pPr>
              <w:pStyle w:val="Default"/>
              <w:rPr>
                <w:iCs/>
                <w:sz w:val="22"/>
                <w:szCs w:val="22"/>
              </w:rPr>
            </w:pPr>
          </w:p>
          <w:p w:rsidR="00EB72F5" w:rsidRDefault="00EB72F5" w:rsidP="00EB72F5">
            <w:pPr>
              <w:pStyle w:val="Default"/>
              <w:rPr>
                <w:iCs/>
                <w:sz w:val="22"/>
                <w:szCs w:val="22"/>
              </w:rPr>
            </w:pPr>
            <w:r>
              <w:rPr>
                <w:iCs/>
                <w:sz w:val="22"/>
                <w:szCs w:val="22"/>
              </w:rPr>
              <w:t xml:space="preserve">In selecting where to allocate resources we have taken a number of factors into consideration.  </w:t>
            </w:r>
          </w:p>
          <w:p w:rsidR="00EB72F5" w:rsidRDefault="00EB72F5" w:rsidP="00EB72F5">
            <w:pPr>
              <w:pStyle w:val="Default"/>
              <w:numPr>
                <w:ilvl w:val="0"/>
                <w:numId w:val="5"/>
              </w:numPr>
              <w:rPr>
                <w:iCs/>
                <w:sz w:val="22"/>
                <w:szCs w:val="22"/>
              </w:rPr>
            </w:pPr>
            <w:r>
              <w:rPr>
                <w:iCs/>
                <w:sz w:val="22"/>
                <w:szCs w:val="22"/>
              </w:rPr>
              <w:t>Importance of Quality First Teaching  (Sutton Trust)</w:t>
            </w:r>
          </w:p>
          <w:p w:rsidR="00EB72F5" w:rsidRDefault="00EB72F5" w:rsidP="00EB72F5">
            <w:pPr>
              <w:pStyle w:val="Default"/>
              <w:numPr>
                <w:ilvl w:val="0"/>
                <w:numId w:val="5"/>
              </w:numPr>
              <w:rPr>
                <w:iCs/>
                <w:sz w:val="22"/>
                <w:szCs w:val="22"/>
              </w:rPr>
            </w:pPr>
            <w:r>
              <w:rPr>
                <w:iCs/>
                <w:sz w:val="22"/>
                <w:szCs w:val="22"/>
              </w:rPr>
              <w:t>Parental Engagement (LPPA)</w:t>
            </w:r>
          </w:p>
          <w:p w:rsidR="00EB72F5" w:rsidRDefault="00EB72F5" w:rsidP="00EB72F5">
            <w:pPr>
              <w:pStyle w:val="Default"/>
              <w:numPr>
                <w:ilvl w:val="0"/>
                <w:numId w:val="5"/>
              </w:numPr>
              <w:rPr>
                <w:iCs/>
                <w:sz w:val="22"/>
                <w:szCs w:val="22"/>
              </w:rPr>
            </w:pPr>
            <w:r>
              <w:rPr>
                <w:iCs/>
                <w:sz w:val="22"/>
                <w:szCs w:val="22"/>
              </w:rPr>
              <w:t>Outstanding Formative Assessment (Shirley Clarke</w:t>
            </w:r>
            <w:r w:rsidR="003E123D">
              <w:rPr>
                <w:iCs/>
                <w:sz w:val="22"/>
                <w:szCs w:val="22"/>
              </w:rPr>
              <w:t>)</w:t>
            </w:r>
          </w:p>
          <w:p w:rsidR="00EB72F5" w:rsidRDefault="00EB72F5" w:rsidP="00EB72F5">
            <w:pPr>
              <w:pStyle w:val="Default"/>
              <w:numPr>
                <w:ilvl w:val="0"/>
                <w:numId w:val="5"/>
              </w:numPr>
              <w:rPr>
                <w:iCs/>
                <w:sz w:val="22"/>
                <w:szCs w:val="22"/>
              </w:rPr>
            </w:pPr>
            <w:r>
              <w:rPr>
                <w:iCs/>
                <w:sz w:val="22"/>
                <w:szCs w:val="22"/>
              </w:rPr>
              <w:t>Growth Mindset (Carole Dweck &amp; Barry Hymer)</w:t>
            </w:r>
          </w:p>
          <w:p w:rsidR="00EB72F5" w:rsidRDefault="00EB72F5" w:rsidP="00EB72F5">
            <w:pPr>
              <w:pStyle w:val="Default"/>
              <w:numPr>
                <w:ilvl w:val="0"/>
                <w:numId w:val="5"/>
              </w:numPr>
              <w:rPr>
                <w:iCs/>
                <w:sz w:val="22"/>
                <w:szCs w:val="22"/>
              </w:rPr>
            </w:pPr>
            <w:r>
              <w:rPr>
                <w:iCs/>
                <w:sz w:val="22"/>
                <w:szCs w:val="22"/>
              </w:rPr>
              <w:t>Maximising the Impact of Teaching Assistants (Education Endowment Foundation Toolkit)</w:t>
            </w:r>
          </w:p>
          <w:p w:rsidR="00EB72F5" w:rsidRDefault="00EB72F5" w:rsidP="00EB72F5">
            <w:pPr>
              <w:pStyle w:val="Default"/>
              <w:rPr>
                <w:iCs/>
                <w:sz w:val="22"/>
                <w:szCs w:val="22"/>
              </w:rPr>
            </w:pPr>
          </w:p>
          <w:p w:rsidR="00EB72F5" w:rsidRDefault="00EB72F5" w:rsidP="00EB72F5">
            <w:pPr>
              <w:pStyle w:val="Default"/>
              <w:rPr>
                <w:iCs/>
                <w:sz w:val="22"/>
                <w:szCs w:val="22"/>
              </w:rPr>
            </w:pPr>
            <w:r>
              <w:rPr>
                <w:iCs/>
                <w:sz w:val="22"/>
                <w:szCs w:val="22"/>
              </w:rPr>
              <w:t>Our objectives in allocating PPG are: (see SDP)</w:t>
            </w:r>
          </w:p>
          <w:p w:rsidR="00EB72F5" w:rsidRDefault="00EB72F5" w:rsidP="001407EF">
            <w:pPr>
              <w:pStyle w:val="Default"/>
              <w:numPr>
                <w:ilvl w:val="0"/>
                <w:numId w:val="8"/>
              </w:numPr>
              <w:rPr>
                <w:iCs/>
                <w:sz w:val="22"/>
                <w:szCs w:val="22"/>
              </w:rPr>
            </w:pPr>
            <w:r>
              <w:rPr>
                <w:iCs/>
                <w:sz w:val="22"/>
                <w:szCs w:val="22"/>
              </w:rPr>
              <w:t>To ensure all pupils make progress from their starting points.</w:t>
            </w:r>
          </w:p>
          <w:p w:rsidR="00EB72F5" w:rsidRDefault="00EB72F5" w:rsidP="001407EF">
            <w:pPr>
              <w:pStyle w:val="Default"/>
              <w:numPr>
                <w:ilvl w:val="0"/>
                <w:numId w:val="8"/>
              </w:numPr>
              <w:rPr>
                <w:iCs/>
                <w:sz w:val="22"/>
                <w:szCs w:val="22"/>
              </w:rPr>
            </w:pPr>
            <w:r>
              <w:rPr>
                <w:iCs/>
                <w:sz w:val="22"/>
                <w:szCs w:val="22"/>
              </w:rPr>
              <w:t xml:space="preserve">To </w:t>
            </w:r>
            <w:r w:rsidR="002F2246">
              <w:rPr>
                <w:iCs/>
                <w:sz w:val="22"/>
                <w:szCs w:val="22"/>
              </w:rPr>
              <w:t>increase percentages of pupils working at age related expectations in reading, writing and maths.</w:t>
            </w:r>
          </w:p>
          <w:p w:rsidR="00EB72F5" w:rsidRDefault="00EB72F5" w:rsidP="001407EF">
            <w:pPr>
              <w:pStyle w:val="Default"/>
              <w:numPr>
                <w:ilvl w:val="0"/>
                <w:numId w:val="8"/>
              </w:numPr>
              <w:rPr>
                <w:iCs/>
                <w:sz w:val="22"/>
                <w:szCs w:val="22"/>
              </w:rPr>
            </w:pPr>
            <w:r>
              <w:rPr>
                <w:iCs/>
                <w:sz w:val="22"/>
                <w:szCs w:val="22"/>
              </w:rPr>
              <w:t>To enhance the provision in EYFS so that children are ready for Year 1 especially in the core skills of Physical Development, Personal and Social Development and Language Development but also in the basic maths, reading and writing skills.</w:t>
            </w:r>
          </w:p>
          <w:p w:rsidR="00EB72F5" w:rsidRDefault="00EB72F5" w:rsidP="001407EF">
            <w:pPr>
              <w:pStyle w:val="Default"/>
              <w:numPr>
                <w:ilvl w:val="0"/>
                <w:numId w:val="8"/>
              </w:numPr>
              <w:rPr>
                <w:iCs/>
                <w:sz w:val="22"/>
                <w:szCs w:val="22"/>
              </w:rPr>
            </w:pPr>
            <w:r>
              <w:rPr>
                <w:iCs/>
                <w:sz w:val="22"/>
                <w:szCs w:val="22"/>
              </w:rPr>
              <w:t>To increase the number of teachers achieving outstanding in their day to day teaching through quality CPD,  effective coaching and outstanding formative assessment.</w:t>
            </w:r>
          </w:p>
          <w:p w:rsidR="00EB72F5" w:rsidRDefault="00EB72F5" w:rsidP="001407EF">
            <w:pPr>
              <w:pStyle w:val="Default"/>
              <w:numPr>
                <w:ilvl w:val="0"/>
                <w:numId w:val="8"/>
              </w:numPr>
              <w:rPr>
                <w:iCs/>
                <w:sz w:val="22"/>
                <w:szCs w:val="22"/>
              </w:rPr>
            </w:pPr>
            <w:r>
              <w:rPr>
                <w:iCs/>
                <w:sz w:val="22"/>
                <w:szCs w:val="22"/>
              </w:rPr>
              <w:t>To Narrow the gap for key groups – white British, High Achievers, Turkish, Kurdish, Cypriot pupils, (especially boys)</w:t>
            </w:r>
            <w:r w:rsidR="003E123D">
              <w:rPr>
                <w:iCs/>
                <w:sz w:val="22"/>
                <w:szCs w:val="22"/>
              </w:rPr>
              <w:t>, Black African</w:t>
            </w:r>
            <w:r>
              <w:rPr>
                <w:iCs/>
                <w:sz w:val="22"/>
                <w:szCs w:val="22"/>
              </w:rPr>
              <w:t xml:space="preserve"> and SEND</w:t>
            </w:r>
          </w:p>
          <w:p w:rsidR="00EB72F5" w:rsidRPr="00EB72F5" w:rsidRDefault="00EB72F5" w:rsidP="001407EF">
            <w:pPr>
              <w:pStyle w:val="Default"/>
              <w:numPr>
                <w:ilvl w:val="0"/>
                <w:numId w:val="8"/>
              </w:numPr>
              <w:spacing w:before="60" w:after="60"/>
              <w:rPr>
                <w:rFonts w:asciiTheme="minorHAnsi" w:hAnsiTheme="minorHAnsi" w:cs="Arial"/>
                <w:i/>
              </w:rPr>
            </w:pPr>
            <w:r w:rsidRPr="00EB72F5">
              <w:rPr>
                <w:iCs/>
                <w:sz w:val="22"/>
                <w:szCs w:val="22"/>
              </w:rPr>
              <w:t>To continue to strengthen parental engagement in learning, through increasing the support on offer for parents (skills sessions, training in the curriculum and targeted parents’ meetings).</w:t>
            </w:r>
          </w:p>
          <w:p w:rsidR="00EB72F5" w:rsidRPr="00EB72F5" w:rsidRDefault="00EB72F5" w:rsidP="001407EF">
            <w:pPr>
              <w:pStyle w:val="Default"/>
              <w:numPr>
                <w:ilvl w:val="0"/>
                <w:numId w:val="8"/>
              </w:numPr>
              <w:spacing w:before="60" w:after="60"/>
              <w:rPr>
                <w:rFonts w:asciiTheme="minorHAnsi" w:hAnsiTheme="minorHAnsi" w:cs="Arial"/>
              </w:rPr>
            </w:pPr>
            <w:r w:rsidRPr="00EB72F5">
              <w:rPr>
                <w:iCs/>
              </w:rPr>
              <w:t xml:space="preserve">To provide </w:t>
            </w:r>
            <w:r w:rsidRPr="00EB72F5">
              <w:rPr>
                <w:rFonts w:cs="Arial"/>
                <w:sz w:val="22"/>
                <w:szCs w:val="22"/>
              </w:rPr>
              <w:t>and instil</w:t>
            </w:r>
            <w:r w:rsidR="003E123D">
              <w:rPr>
                <w:rFonts w:cs="Arial"/>
                <w:sz w:val="22"/>
                <w:szCs w:val="22"/>
              </w:rPr>
              <w:t xml:space="preserve"> </w:t>
            </w:r>
            <w:r w:rsidRPr="00EB72F5">
              <w:rPr>
                <w:rFonts w:cs="Arial"/>
                <w:sz w:val="22"/>
                <w:szCs w:val="22"/>
              </w:rPr>
              <w:t xml:space="preserve"> a ‘Growth Mindset’ approach to learning and assessment. </w:t>
            </w:r>
          </w:p>
          <w:p w:rsidR="00EB72F5" w:rsidRPr="00EB72F5" w:rsidRDefault="00EB72F5" w:rsidP="001407EF">
            <w:pPr>
              <w:pStyle w:val="Default"/>
              <w:numPr>
                <w:ilvl w:val="0"/>
                <w:numId w:val="8"/>
              </w:numPr>
              <w:spacing w:before="60" w:after="60"/>
              <w:rPr>
                <w:rFonts w:asciiTheme="minorHAnsi" w:hAnsiTheme="minorHAnsi" w:cs="Arial"/>
              </w:rPr>
            </w:pPr>
            <w:r w:rsidRPr="00EB72F5">
              <w:rPr>
                <w:rFonts w:asciiTheme="minorHAnsi" w:hAnsiTheme="minorHAnsi" w:cs="Arial"/>
              </w:rPr>
              <w:t xml:space="preserve">To have a broad and balanced curriculum map in place that embeds reading, writing, oral development and mathematical skills and ensures pupils have a range of opportunities to develop spiritually, morally, socially and culturally so that they are able to excel </w:t>
            </w:r>
            <w:r w:rsidR="003E123D">
              <w:rPr>
                <w:rFonts w:asciiTheme="minorHAnsi" w:hAnsiTheme="minorHAnsi" w:cs="Arial"/>
              </w:rPr>
              <w:t>in</w:t>
            </w:r>
            <w:r w:rsidRPr="00EB72F5">
              <w:rPr>
                <w:rFonts w:asciiTheme="minorHAnsi" w:hAnsiTheme="minorHAnsi" w:cs="Arial"/>
              </w:rPr>
              <w:t xml:space="preserve"> future educational setting. </w:t>
            </w:r>
          </w:p>
          <w:p w:rsidR="00EB72F5" w:rsidRPr="00EB72F5" w:rsidRDefault="00EB72F5" w:rsidP="00EB72F5">
            <w:pPr>
              <w:pStyle w:val="Default"/>
              <w:rPr>
                <w:b/>
                <w:iCs/>
                <w:sz w:val="22"/>
                <w:szCs w:val="22"/>
              </w:rPr>
            </w:pPr>
          </w:p>
          <w:p w:rsidR="00EB72F5" w:rsidRDefault="00EB72F5" w:rsidP="00EB72F5">
            <w:pPr>
              <w:pStyle w:val="Default"/>
              <w:rPr>
                <w:b/>
                <w:bCs/>
                <w:i/>
                <w:iCs/>
                <w:sz w:val="23"/>
                <w:szCs w:val="23"/>
              </w:rPr>
            </w:pPr>
          </w:p>
        </w:tc>
      </w:tr>
      <w:tr w:rsidR="00EB72F5" w:rsidTr="00EB72F5">
        <w:tc>
          <w:tcPr>
            <w:tcW w:w="9242" w:type="dxa"/>
            <w:gridSpan w:val="3"/>
            <w:shd w:val="clear" w:color="auto" w:fill="C6D9F1" w:themeFill="text2" w:themeFillTint="33"/>
          </w:tcPr>
          <w:p w:rsidR="00EB72F5" w:rsidRDefault="00EB72F5" w:rsidP="00EB72F5">
            <w:pPr>
              <w:pStyle w:val="Footer"/>
              <w:rPr>
                <w:iCs/>
              </w:rPr>
            </w:pPr>
            <w:r>
              <w:rPr>
                <w:iCs/>
              </w:rPr>
              <w:lastRenderedPageBreak/>
              <w:t>Pupils on Roll</w:t>
            </w:r>
          </w:p>
        </w:tc>
      </w:tr>
      <w:tr w:rsidR="00EB72F5" w:rsidTr="00EB72F5">
        <w:tc>
          <w:tcPr>
            <w:tcW w:w="6345" w:type="dxa"/>
            <w:shd w:val="clear" w:color="auto" w:fill="auto"/>
          </w:tcPr>
          <w:p w:rsidR="00EB72F5" w:rsidRDefault="00EB72F5" w:rsidP="00EB72F5">
            <w:pPr>
              <w:pStyle w:val="Footer"/>
              <w:rPr>
                <w:iCs/>
              </w:rPr>
            </w:pPr>
            <w:r>
              <w:rPr>
                <w:iCs/>
              </w:rPr>
              <w:t>Total Number of Pupils on Roll</w:t>
            </w:r>
          </w:p>
        </w:tc>
        <w:tc>
          <w:tcPr>
            <w:tcW w:w="2897" w:type="dxa"/>
            <w:gridSpan w:val="2"/>
            <w:shd w:val="clear" w:color="auto" w:fill="auto"/>
          </w:tcPr>
          <w:p w:rsidR="00EB72F5" w:rsidRDefault="00EB72F5" w:rsidP="00EB72F5">
            <w:pPr>
              <w:pStyle w:val="Footer"/>
              <w:jc w:val="right"/>
              <w:rPr>
                <w:iCs/>
              </w:rPr>
            </w:pPr>
            <w:r>
              <w:rPr>
                <w:iCs/>
              </w:rPr>
              <w:t>425</w:t>
            </w:r>
          </w:p>
        </w:tc>
      </w:tr>
      <w:tr w:rsidR="00EB72F5" w:rsidTr="00EB72F5">
        <w:tc>
          <w:tcPr>
            <w:tcW w:w="9242" w:type="dxa"/>
            <w:gridSpan w:val="3"/>
            <w:shd w:val="clear" w:color="auto" w:fill="C6D9F1" w:themeFill="text2" w:themeFillTint="33"/>
          </w:tcPr>
          <w:p w:rsidR="00EB72F5" w:rsidRDefault="00EB72F5" w:rsidP="00EB72F5">
            <w:pPr>
              <w:pStyle w:val="Footer"/>
              <w:rPr>
                <w:iCs/>
              </w:rPr>
            </w:pPr>
            <w:r>
              <w:rPr>
                <w:iCs/>
              </w:rPr>
              <w:t>Number of Pupils and Pupil Premium Grant (PPG) Predicted to Receive</w:t>
            </w:r>
          </w:p>
        </w:tc>
      </w:tr>
      <w:tr w:rsidR="00EB72F5" w:rsidTr="00EB72F5">
        <w:tc>
          <w:tcPr>
            <w:tcW w:w="6345" w:type="dxa"/>
            <w:shd w:val="clear" w:color="auto" w:fill="auto"/>
          </w:tcPr>
          <w:p w:rsidR="00EB72F5" w:rsidRDefault="00EB72F5" w:rsidP="00EB72F5">
            <w:pPr>
              <w:pStyle w:val="Footer"/>
              <w:rPr>
                <w:iCs/>
              </w:rPr>
            </w:pPr>
            <w:r>
              <w:rPr>
                <w:iCs/>
              </w:rPr>
              <w:t>Total Number of Pupils on Roll</w:t>
            </w:r>
          </w:p>
        </w:tc>
        <w:tc>
          <w:tcPr>
            <w:tcW w:w="2897" w:type="dxa"/>
            <w:gridSpan w:val="2"/>
            <w:shd w:val="clear" w:color="auto" w:fill="auto"/>
          </w:tcPr>
          <w:p w:rsidR="00EB72F5" w:rsidRDefault="00EB72F5" w:rsidP="00EB72F5">
            <w:pPr>
              <w:pStyle w:val="Footer"/>
              <w:jc w:val="right"/>
              <w:rPr>
                <w:iCs/>
              </w:rPr>
            </w:pPr>
            <w:r>
              <w:rPr>
                <w:iCs/>
              </w:rPr>
              <w:t>425</w:t>
            </w:r>
          </w:p>
        </w:tc>
      </w:tr>
      <w:tr w:rsidR="00EB72F5" w:rsidTr="00EB72F5">
        <w:tc>
          <w:tcPr>
            <w:tcW w:w="6345" w:type="dxa"/>
            <w:shd w:val="clear" w:color="auto" w:fill="auto"/>
          </w:tcPr>
          <w:p w:rsidR="00EB72F5" w:rsidRDefault="00EB72F5" w:rsidP="00EB72F5">
            <w:pPr>
              <w:pStyle w:val="Footer"/>
              <w:rPr>
                <w:iCs/>
              </w:rPr>
            </w:pPr>
            <w:r>
              <w:rPr>
                <w:iCs/>
              </w:rPr>
              <w:t>Total Number of Pupils eligible for PPG  (as of 30/09/15)</w:t>
            </w:r>
          </w:p>
        </w:tc>
        <w:tc>
          <w:tcPr>
            <w:tcW w:w="2897" w:type="dxa"/>
            <w:gridSpan w:val="2"/>
            <w:shd w:val="clear" w:color="auto" w:fill="auto"/>
          </w:tcPr>
          <w:p w:rsidR="00EB72F5" w:rsidRDefault="00EB72F5" w:rsidP="00EB72F5">
            <w:pPr>
              <w:pStyle w:val="Footer"/>
              <w:jc w:val="right"/>
              <w:rPr>
                <w:iCs/>
              </w:rPr>
            </w:pPr>
            <w:r>
              <w:rPr>
                <w:iCs/>
              </w:rPr>
              <w:t xml:space="preserve">205 </w:t>
            </w:r>
          </w:p>
        </w:tc>
      </w:tr>
      <w:tr w:rsidR="00EB72F5" w:rsidTr="00EB72F5">
        <w:tc>
          <w:tcPr>
            <w:tcW w:w="6345" w:type="dxa"/>
            <w:shd w:val="clear" w:color="auto" w:fill="auto"/>
          </w:tcPr>
          <w:p w:rsidR="00EB72F5" w:rsidRDefault="00EB72F5" w:rsidP="00EB72F5">
            <w:pPr>
              <w:pStyle w:val="Footer"/>
              <w:rPr>
                <w:iCs/>
              </w:rPr>
            </w:pPr>
            <w:r>
              <w:rPr>
                <w:iCs/>
              </w:rPr>
              <w:t>Amount of PPG per Pupil</w:t>
            </w:r>
          </w:p>
        </w:tc>
        <w:tc>
          <w:tcPr>
            <w:tcW w:w="2897" w:type="dxa"/>
            <w:gridSpan w:val="2"/>
            <w:shd w:val="clear" w:color="auto" w:fill="auto"/>
          </w:tcPr>
          <w:p w:rsidR="00EB72F5" w:rsidRDefault="00EB72F5" w:rsidP="00EB72F5">
            <w:pPr>
              <w:pStyle w:val="Footer"/>
              <w:jc w:val="right"/>
              <w:rPr>
                <w:iCs/>
              </w:rPr>
            </w:pPr>
            <w:r>
              <w:rPr>
                <w:iCs/>
              </w:rPr>
              <w:t>£1320.00</w:t>
            </w:r>
          </w:p>
        </w:tc>
      </w:tr>
      <w:tr w:rsidR="00EB72F5" w:rsidTr="00EB72F5">
        <w:tc>
          <w:tcPr>
            <w:tcW w:w="6345" w:type="dxa"/>
            <w:shd w:val="clear" w:color="auto" w:fill="auto"/>
          </w:tcPr>
          <w:p w:rsidR="00EB72F5" w:rsidRPr="00EB72F5" w:rsidRDefault="00EB72F5" w:rsidP="00EB72F5">
            <w:pPr>
              <w:pStyle w:val="Footer"/>
              <w:rPr>
                <w:b/>
                <w:iCs/>
              </w:rPr>
            </w:pPr>
            <w:r>
              <w:rPr>
                <w:b/>
                <w:iCs/>
              </w:rPr>
              <w:t>Total amount of PPG received</w:t>
            </w:r>
          </w:p>
        </w:tc>
        <w:tc>
          <w:tcPr>
            <w:tcW w:w="2897" w:type="dxa"/>
            <w:gridSpan w:val="2"/>
            <w:shd w:val="clear" w:color="auto" w:fill="auto"/>
          </w:tcPr>
          <w:p w:rsidR="00EB72F5" w:rsidRDefault="00EB72F5" w:rsidP="00EB72F5">
            <w:pPr>
              <w:pStyle w:val="Footer"/>
              <w:jc w:val="right"/>
              <w:rPr>
                <w:iCs/>
              </w:rPr>
            </w:pPr>
            <w:r>
              <w:rPr>
                <w:iCs/>
              </w:rPr>
              <w:t>£270,600</w:t>
            </w:r>
          </w:p>
        </w:tc>
      </w:tr>
      <w:tr w:rsidR="00EB72F5" w:rsidTr="00EB72F5">
        <w:tc>
          <w:tcPr>
            <w:tcW w:w="6345" w:type="dxa"/>
            <w:shd w:val="clear" w:color="auto" w:fill="auto"/>
          </w:tcPr>
          <w:p w:rsidR="00EB72F5" w:rsidRDefault="00EB72F5" w:rsidP="00EB72F5">
            <w:pPr>
              <w:pStyle w:val="Footer"/>
              <w:rPr>
                <w:iCs/>
              </w:rPr>
            </w:pPr>
            <w:r>
              <w:rPr>
                <w:iCs/>
              </w:rPr>
              <w:t xml:space="preserve"> </w:t>
            </w:r>
          </w:p>
        </w:tc>
        <w:tc>
          <w:tcPr>
            <w:tcW w:w="1448" w:type="dxa"/>
            <w:shd w:val="clear" w:color="auto" w:fill="auto"/>
          </w:tcPr>
          <w:p w:rsidR="00EB72F5" w:rsidRDefault="00EB72F5" w:rsidP="00EB72F5">
            <w:pPr>
              <w:pStyle w:val="Footer"/>
              <w:jc w:val="right"/>
              <w:rPr>
                <w:iCs/>
              </w:rPr>
            </w:pPr>
            <w:r>
              <w:rPr>
                <w:iCs/>
              </w:rPr>
              <w:t>No.</w:t>
            </w:r>
          </w:p>
        </w:tc>
        <w:tc>
          <w:tcPr>
            <w:tcW w:w="1449" w:type="dxa"/>
            <w:shd w:val="clear" w:color="auto" w:fill="auto"/>
          </w:tcPr>
          <w:p w:rsidR="00EB72F5" w:rsidRDefault="00EB72F5" w:rsidP="00EB72F5">
            <w:pPr>
              <w:pStyle w:val="Footer"/>
              <w:jc w:val="right"/>
              <w:rPr>
                <w:iCs/>
              </w:rPr>
            </w:pPr>
            <w:r>
              <w:rPr>
                <w:iCs/>
              </w:rPr>
              <w:t>%</w:t>
            </w:r>
          </w:p>
        </w:tc>
      </w:tr>
      <w:tr w:rsidR="00EB72F5" w:rsidTr="00EB72F5">
        <w:tc>
          <w:tcPr>
            <w:tcW w:w="6345" w:type="dxa"/>
            <w:shd w:val="clear" w:color="auto" w:fill="auto"/>
          </w:tcPr>
          <w:p w:rsidR="00EB72F5" w:rsidRDefault="00EB72F5" w:rsidP="00EB72F5">
            <w:pPr>
              <w:pStyle w:val="Footer"/>
              <w:rPr>
                <w:iCs/>
              </w:rPr>
            </w:pPr>
            <w:r>
              <w:rPr>
                <w:iCs/>
              </w:rPr>
              <w:t>Year 6</w:t>
            </w:r>
          </w:p>
        </w:tc>
        <w:tc>
          <w:tcPr>
            <w:tcW w:w="1448" w:type="dxa"/>
            <w:shd w:val="clear" w:color="auto" w:fill="auto"/>
          </w:tcPr>
          <w:p w:rsidR="00EB72F5" w:rsidRDefault="00EB72F5" w:rsidP="00EB72F5">
            <w:pPr>
              <w:pStyle w:val="Footer"/>
              <w:jc w:val="right"/>
              <w:rPr>
                <w:iCs/>
              </w:rPr>
            </w:pPr>
            <w:r>
              <w:rPr>
                <w:iCs/>
              </w:rPr>
              <w:t>44</w:t>
            </w:r>
          </w:p>
        </w:tc>
        <w:tc>
          <w:tcPr>
            <w:tcW w:w="1449" w:type="dxa"/>
            <w:shd w:val="clear" w:color="auto" w:fill="auto"/>
          </w:tcPr>
          <w:p w:rsidR="00EB72F5" w:rsidRDefault="00EB72F5" w:rsidP="002F2246">
            <w:pPr>
              <w:pStyle w:val="Footer"/>
              <w:jc w:val="right"/>
              <w:rPr>
                <w:iCs/>
              </w:rPr>
            </w:pPr>
            <w:r>
              <w:rPr>
                <w:iCs/>
              </w:rPr>
              <w:t>2</w:t>
            </w:r>
            <w:r w:rsidR="002F2246">
              <w:rPr>
                <w:iCs/>
              </w:rPr>
              <w:t>2</w:t>
            </w:r>
            <w:r>
              <w:rPr>
                <w:iCs/>
              </w:rPr>
              <w:t>%</w:t>
            </w:r>
          </w:p>
        </w:tc>
      </w:tr>
      <w:tr w:rsidR="00EB72F5" w:rsidTr="00EB72F5">
        <w:tc>
          <w:tcPr>
            <w:tcW w:w="6345" w:type="dxa"/>
            <w:shd w:val="clear" w:color="auto" w:fill="auto"/>
          </w:tcPr>
          <w:p w:rsidR="00EB72F5" w:rsidRDefault="00EB72F5" w:rsidP="00EB72F5">
            <w:pPr>
              <w:pStyle w:val="Footer"/>
              <w:rPr>
                <w:iCs/>
              </w:rPr>
            </w:pPr>
            <w:r>
              <w:rPr>
                <w:iCs/>
              </w:rPr>
              <w:t>Year 5</w:t>
            </w:r>
          </w:p>
        </w:tc>
        <w:tc>
          <w:tcPr>
            <w:tcW w:w="1448" w:type="dxa"/>
            <w:shd w:val="clear" w:color="auto" w:fill="auto"/>
          </w:tcPr>
          <w:p w:rsidR="00EB72F5" w:rsidRDefault="00EB72F5" w:rsidP="00EB72F5">
            <w:pPr>
              <w:pStyle w:val="Footer"/>
              <w:jc w:val="right"/>
              <w:rPr>
                <w:iCs/>
              </w:rPr>
            </w:pPr>
            <w:r>
              <w:rPr>
                <w:iCs/>
              </w:rPr>
              <w:t>38</w:t>
            </w:r>
          </w:p>
        </w:tc>
        <w:tc>
          <w:tcPr>
            <w:tcW w:w="1449" w:type="dxa"/>
            <w:shd w:val="clear" w:color="auto" w:fill="auto"/>
          </w:tcPr>
          <w:p w:rsidR="00EB72F5" w:rsidRDefault="00EB72F5" w:rsidP="00EB72F5">
            <w:pPr>
              <w:pStyle w:val="Footer"/>
              <w:jc w:val="right"/>
              <w:rPr>
                <w:iCs/>
              </w:rPr>
            </w:pPr>
            <w:r>
              <w:rPr>
                <w:iCs/>
              </w:rPr>
              <w:t>18%</w:t>
            </w:r>
          </w:p>
        </w:tc>
      </w:tr>
      <w:tr w:rsidR="00EB72F5" w:rsidTr="00EB72F5">
        <w:tc>
          <w:tcPr>
            <w:tcW w:w="6345" w:type="dxa"/>
            <w:shd w:val="clear" w:color="auto" w:fill="auto"/>
          </w:tcPr>
          <w:p w:rsidR="00EB72F5" w:rsidRDefault="00EB72F5" w:rsidP="00EB72F5">
            <w:pPr>
              <w:pStyle w:val="Footer"/>
              <w:rPr>
                <w:iCs/>
              </w:rPr>
            </w:pPr>
            <w:r>
              <w:rPr>
                <w:iCs/>
              </w:rPr>
              <w:t>Year 4</w:t>
            </w:r>
          </w:p>
        </w:tc>
        <w:tc>
          <w:tcPr>
            <w:tcW w:w="1448" w:type="dxa"/>
            <w:shd w:val="clear" w:color="auto" w:fill="auto"/>
          </w:tcPr>
          <w:p w:rsidR="00EB72F5" w:rsidRDefault="00EB72F5" w:rsidP="00EB72F5">
            <w:pPr>
              <w:pStyle w:val="Footer"/>
              <w:jc w:val="right"/>
              <w:rPr>
                <w:iCs/>
              </w:rPr>
            </w:pPr>
            <w:r>
              <w:rPr>
                <w:iCs/>
              </w:rPr>
              <w:t>39</w:t>
            </w:r>
          </w:p>
        </w:tc>
        <w:tc>
          <w:tcPr>
            <w:tcW w:w="1449" w:type="dxa"/>
            <w:shd w:val="clear" w:color="auto" w:fill="auto"/>
          </w:tcPr>
          <w:p w:rsidR="00EB72F5" w:rsidRDefault="00EB72F5" w:rsidP="00EB72F5">
            <w:pPr>
              <w:pStyle w:val="Footer"/>
              <w:jc w:val="right"/>
              <w:rPr>
                <w:iCs/>
              </w:rPr>
            </w:pPr>
            <w:r>
              <w:rPr>
                <w:iCs/>
              </w:rPr>
              <w:t>19%</w:t>
            </w:r>
          </w:p>
        </w:tc>
      </w:tr>
      <w:tr w:rsidR="00EB72F5" w:rsidTr="00EB72F5">
        <w:tc>
          <w:tcPr>
            <w:tcW w:w="6345" w:type="dxa"/>
            <w:shd w:val="clear" w:color="auto" w:fill="auto"/>
          </w:tcPr>
          <w:p w:rsidR="00EB72F5" w:rsidRDefault="00EB72F5" w:rsidP="00EB72F5">
            <w:pPr>
              <w:pStyle w:val="Footer"/>
              <w:rPr>
                <w:iCs/>
              </w:rPr>
            </w:pPr>
            <w:r>
              <w:rPr>
                <w:iCs/>
              </w:rPr>
              <w:t>Year 3</w:t>
            </w:r>
          </w:p>
        </w:tc>
        <w:tc>
          <w:tcPr>
            <w:tcW w:w="1448" w:type="dxa"/>
            <w:shd w:val="clear" w:color="auto" w:fill="auto"/>
          </w:tcPr>
          <w:p w:rsidR="00EB72F5" w:rsidRDefault="00EB72F5" w:rsidP="00EB72F5">
            <w:pPr>
              <w:pStyle w:val="Footer"/>
              <w:jc w:val="right"/>
              <w:rPr>
                <w:iCs/>
              </w:rPr>
            </w:pPr>
            <w:r>
              <w:rPr>
                <w:iCs/>
              </w:rPr>
              <w:t>22</w:t>
            </w:r>
          </w:p>
        </w:tc>
        <w:tc>
          <w:tcPr>
            <w:tcW w:w="1449" w:type="dxa"/>
            <w:shd w:val="clear" w:color="auto" w:fill="auto"/>
          </w:tcPr>
          <w:p w:rsidR="00EB72F5" w:rsidRDefault="00EB72F5" w:rsidP="00EB72F5">
            <w:pPr>
              <w:pStyle w:val="Footer"/>
              <w:jc w:val="right"/>
              <w:rPr>
                <w:iCs/>
              </w:rPr>
            </w:pPr>
            <w:r>
              <w:rPr>
                <w:iCs/>
              </w:rPr>
              <w:t>11%</w:t>
            </w:r>
          </w:p>
        </w:tc>
      </w:tr>
      <w:tr w:rsidR="00EB72F5" w:rsidTr="00EB72F5">
        <w:tc>
          <w:tcPr>
            <w:tcW w:w="6345" w:type="dxa"/>
            <w:shd w:val="clear" w:color="auto" w:fill="auto"/>
          </w:tcPr>
          <w:p w:rsidR="00EB72F5" w:rsidRDefault="00EB72F5" w:rsidP="00EB72F5">
            <w:pPr>
              <w:pStyle w:val="Footer"/>
              <w:rPr>
                <w:iCs/>
              </w:rPr>
            </w:pPr>
            <w:r>
              <w:rPr>
                <w:iCs/>
              </w:rPr>
              <w:t>Year 2</w:t>
            </w:r>
          </w:p>
        </w:tc>
        <w:tc>
          <w:tcPr>
            <w:tcW w:w="1448" w:type="dxa"/>
            <w:shd w:val="clear" w:color="auto" w:fill="auto"/>
          </w:tcPr>
          <w:p w:rsidR="00EB72F5" w:rsidRDefault="00EB72F5" w:rsidP="00EB72F5">
            <w:pPr>
              <w:pStyle w:val="Footer"/>
              <w:jc w:val="right"/>
              <w:rPr>
                <w:iCs/>
              </w:rPr>
            </w:pPr>
            <w:r>
              <w:rPr>
                <w:iCs/>
              </w:rPr>
              <w:t>26</w:t>
            </w:r>
          </w:p>
        </w:tc>
        <w:tc>
          <w:tcPr>
            <w:tcW w:w="1449" w:type="dxa"/>
            <w:shd w:val="clear" w:color="auto" w:fill="auto"/>
          </w:tcPr>
          <w:p w:rsidR="00EB72F5" w:rsidRDefault="00EB72F5" w:rsidP="00EB72F5">
            <w:pPr>
              <w:pStyle w:val="Footer"/>
              <w:jc w:val="right"/>
              <w:rPr>
                <w:iCs/>
              </w:rPr>
            </w:pPr>
            <w:r>
              <w:rPr>
                <w:iCs/>
              </w:rPr>
              <w:t>13%</w:t>
            </w:r>
          </w:p>
        </w:tc>
      </w:tr>
      <w:tr w:rsidR="00EB72F5" w:rsidTr="00EB72F5">
        <w:tc>
          <w:tcPr>
            <w:tcW w:w="6345" w:type="dxa"/>
            <w:shd w:val="clear" w:color="auto" w:fill="auto"/>
          </w:tcPr>
          <w:p w:rsidR="00EB72F5" w:rsidRDefault="00EB72F5" w:rsidP="00EB72F5">
            <w:pPr>
              <w:pStyle w:val="Footer"/>
              <w:rPr>
                <w:iCs/>
              </w:rPr>
            </w:pPr>
            <w:r>
              <w:rPr>
                <w:iCs/>
              </w:rPr>
              <w:t>Year 1</w:t>
            </w:r>
          </w:p>
        </w:tc>
        <w:tc>
          <w:tcPr>
            <w:tcW w:w="1448" w:type="dxa"/>
            <w:shd w:val="clear" w:color="auto" w:fill="auto"/>
          </w:tcPr>
          <w:p w:rsidR="00EB72F5" w:rsidRDefault="00EB72F5" w:rsidP="00EB72F5">
            <w:pPr>
              <w:pStyle w:val="Footer"/>
              <w:jc w:val="right"/>
              <w:rPr>
                <w:iCs/>
              </w:rPr>
            </w:pPr>
            <w:r>
              <w:rPr>
                <w:iCs/>
              </w:rPr>
              <w:t>19</w:t>
            </w:r>
          </w:p>
        </w:tc>
        <w:tc>
          <w:tcPr>
            <w:tcW w:w="1449" w:type="dxa"/>
            <w:shd w:val="clear" w:color="auto" w:fill="auto"/>
          </w:tcPr>
          <w:p w:rsidR="00EB72F5" w:rsidRDefault="00EB72F5" w:rsidP="00EB72F5">
            <w:pPr>
              <w:pStyle w:val="Footer"/>
              <w:jc w:val="right"/>
              <w:rPr>
                <w:iCs/>
              </w:rPr>
            </w:pPr>
            <w:r>
              <w:rPr>
                <w:iCs/>
              </w:rPr>
              <w:t>9%</w:t>
            </w:r>
          </w:p>
        </w:tc>
      </w:tr>
      <w:tr w:rsidR="00EB72F5" w:rsidTr="00EB72F5">
        <w:tc>
          <w:tcPr>
            <w:tcW w:w="6345" w:type="dxa"/>
            <w:shd w:val="clear" w:color="auto" w:fill="auto"/>
          </w:tcPr>
          <w:p w:rsidR="00EB72F5" w:rsidRDefault="00EB72F5" w:rsidP="00EB72F5">
            <w:pPr>
              <w:pStyle w:val="Footer"/>
              <w:rPr>
                <w:iCs/>
              </w:rPr>
            </w:pPr>
            <w:r>
              <w:rPr>
                <w:iCs/>
              </w:rPr>
              <w:t>Reception</w:t>
            </w:r>
          </w:p>
        </w:tc>
        <w:tc>
          <w:tcPr>
            <w:tcW w:w="1448" w:type="dxa"/>
            <w:shd w:val="clear" w:color="auto" w:fill="auto"/>
          </w:tcPr>
          <w:p w:rsidR="00EB72F5" w:rsidRDefault="00EB72F5" w:rsidP="00EB72F5">
            <w:pPr>
              <w:pStyle w:val="Footer"/>
              <w:jc w:val="right"/>
              <w:rPr>
                <w:iCs/>
              </w:rPr>
            </w:pPr>
            <w:r>
              <w:rPr>
                <w:iCs/>
              </w:rPr>
              <w:t>17</w:t>
            </w:r>
          </w:p>
        </w:tc>
        <w:tc>
          <w:tcPr>
            <w:tcW w:w="1449" w:type="dxa"/>
            <w:shd w:val="clear" w:color="auto" w:fill="auto"/>
          </w:tcPr>
          <w:p w:rsidR="00EB72F5" w:rsidRDefault="00EB72F5" w:rsidP="00EB72F5">
            <w:pPr>
              <w:pStyle w:val="Footer"/>
              <w:jc w:val="right"/>
              <w:rPr>
                <w:iCs/>
              </w:rPr>
            </w:pPr>
            <w:r>
              <w:rPr>
                <w:iCs/>
              </w:rPr>
              <w:t>8%</w:t>
            </w:r>
          </w:p>
        </w:tc>
      </w:tr>
    </w:tbl>
    <w:p w:rsidR="00EB72F5" w:rsidRDefault="00EB72F5" w:rsidP="00EB72F5">
      <w:pPr>
        <w:pStyle w:val="Footer"/>
        <w:rPr>
          <w:iCs/>
        </w:rPr>
      </w:pPr>
    </w:p>
    <w:p w:rsidR="00EB72F5" w:rsidRPr="00EB72F5" w:rsidRDefault="00EB72F5" w:rsidP="00EB72F5">
      <w:pPr>
        <w:pStyle w:val="Default"/>
        <w:rPr>
          <w:b/>
          <w:iCs/>
          <w:sz w:val="22"/>
          <w:szCs w:val="22"/>
        </w:rPr>
      </w:pPr>
    </w:p>
    <w:p w:rsidR="003D3202" w:rsidRDefault="003D3202" w:rsidP="002F2246">
      <w:pPr>
        <w:rPr>
          <w:b/>
        </w:rPr>
        <w:sectPr w:rsidR="003D3202" w:rsidSect="006D096A">
          <w:headerReference w:type="default" r:id="rId8"/>
          <w:footerReference w:type="default" r:id="rId9"/>
          <w:pgSz w:w="11906" w:h="16838"/>
          <w:pgMar w:top="1440" w:right="1440" w:bottom="1440" w:left="1440" w:header="709" w:footer="709" w:gutter="0"/>
          <w:cols w:space="708"/>
          <w:docGrid w:linePitch="360"/>
        </w:sectPr>
      </w:pPr>
    </w:p>
    <w:tbl>
      <w:tblPr>
        <w:tblStyle w:val="TableGrid"/>
        <w:tblW w:w="0" w:type="auto"/>
        <w:tblInd w:w="108" w:type="dxa"/>
        <w:tblLook w:val="04A0" w:firstRow="1" w:lastRow="0" w:firstColumn="1" w:lastColumn="0" w:noHBand="0" w:noVBand="1"/>
      </w:tblPr>
      <w:tblGrid>
        <w:gridCol w:w="11340"/>
      </w:tblGrid>
      <w:tr w:rsidR="002F2246" w:rsidTr="003D3202">
        <w:tc>
          <w:tcPr>
            <w:tcW w:w="11340" w:type="dxa"/>
            <w:shd w:val="clear" w:color="auto" w:fill="8DB3E2" w:themeFill="text2" w:themeFillTint="66"/>
          </w:tcPr>
          <w:p w:rsidR="002F2246" w:rsidRDefault="002F2246" w:rsidP="002F2246">
            <w:pPr>
              <w:rPr>
                <w:b/>
              </w:rPr>
            </w:pPr>
            <w:r>
              <w:rPr>
                <w:b/>
              </w:rPr>
              <w:lastRenderedPageBreak/>
              <w:t>Record of Pupil Premium Grant Spending by ITEM/Project 2015-2016</w:t>
            </w:r>
          </w:p>
        </w:tc>
      </w:tr>
    </w:tbl>
    <w:tbl>
      <w:tblPr>
        <w:tblW w:w="14081" w:type="dxa"/>
        <w:tblInd w:w="93" w:type="dxa"/>
        <w:tblLook w:val="04A0" w:firstRow="1" w:lastRow="0" w:firstColumn="1" w:lastColumn="0" w:noHBand="0" w:noVBand="1"/>
      </w:tblPr>
      <w:tblGrid>
        <w:gridCol w:w="956"/>
        <w:gridCol w:w="1853"/>
        <w:gridCol w:w="1137"/>
        <w:gridCol w:w="1966"/>
        <w:gridCol w:w="2411"/>
        <w:gridCol w:w="3032"/>
        <w:gridCol w:w="2726"/>
      </w:tblGrid>
      <w:tr w:rsidR="003D3202" w:rsidRPr="003D3202" w:rsidTr="003D3202">
        <w:trPr>
          <w:trHeight w:val="600"/>
        </w:trPr>
        <w:tc>
          <w:tcPr>
            <w:tcW w:w="956" w:type="dxa"/>
            <w:tcBorders>
              <w:top w:val="single" w:sz="4" w:space="0" w:color="auto"/>
              <w:left w:val="single" w:sz="4" w:space="0" w:color="auto"/>
              <w:bottom w:val="single" w:sz="4" w:space="0" w:color="auto"/>
              <w:right w:val="single" w:sz="4" w:space="0" w:color="auto"/>
            </w:tcBorders>
            <w:shd w:val="clear" w:color="000000" w:fill="C6D9F1"/>
            <w:vAlign w:val="center"/>
            <w:hideMark/>
          </w:tcPr>
          <w:p w:rsidR="003D3202" w:rsidRPr="003D3202" w:rsidRDefault="003D3202" w:rsidP="003D3202">
            <w:pPr>
              <w:jc w:val="center"/>
              <w:rPr>
                <w:rFonts w:ascii="Calibri" w:eastAsia="Times New Roman" w:hAnsi="Calibri" w:cs="Times New Roman"/>
                <w:b/>
                <w:bCs/>
                <w:color w:val="000000"/>
                <w:lang w:eastAsia="en-GB"/>
              </w:rPr>
            </w:pPr>
            <w:r w:rsidRPr="003D3202">
              <w:rPr>
                <w:rFonts w:ascii="Calibri" w:eastAsia="Times New Roman" w:hAnsi="Calibri" w:cs="Times New Roman"/>
                <w:b/>
                <w:bCs/>
                <w:color w:val="000000"/>
                <w:lang w:eastAsia="en-GB"/>
              </w:rPr>
              <w:t>Year Group</w:t>
            </w:r>
          </w:p>
        </w:tc>
        <w:tc>
          <w:tcPr>
            <w:tcW w:w="1853" w:type="dxa"/>
            <w:tcBorders>
              <w:top w:val="single" w:sz="4" w:space="0" w:color="auto"/>
              <w:left w:val="nil"/>
              <w:bottom w:val="single" w:sz="4" w:space="0" w:color="auto"/>
              <w:right w:val="single" w:sz="4" w:space="0" w:color="auto"/>
            </w:tcBorders>
            <w:shd w:val="clear" w:color="000000" w:fill="C6D9F1"/>
            <w:vAlign w:val="center"/>
            <w:hideMark/>
          </w:tcPr>
          <w:p w:rsidR="003D3202" w:rsidRPr="003D3202" w:rsidRDefault="003D3202" w:rsidP="003D3202">
            <w:pPr>
              <w:jc w:val="center"/>
              <w:rPr>
                <w:rFonts w:ascii="Calibri" w:eastAsia="Times New Roman" w:hAnsi="Calibri" w:cs="Times New Roman"/>
                <w:b/>
                <w:bCs/>
                <w:color w:val="000000"/>
                <w:lang w:eastAsia="en-GB"/>
              </w:rPr>
            </w:pPr>
            <w:r w:rsidRPr="003D3202">
              <w:rPr>
                <w:rFonts w:ascii="Calibri" w:eastAsia="Times New Roman" w:hAnsi="Calibri" w:cs="Times New Roman"/>
                <w:b/>
                <w:bCs/>
                <w:color w:val="000000"/>
                <w:lang w:eastAsia="en-GB"/>
              </w:rPr>
              <w:t>Item/Project</w:t>
            </w:r>
          </w:p>
        </w:tc>
        <w:tc>
          <w:tcPr>
            <w:tcW w:w="1137" w:type="dxa"/>
            <w:tcBorders>
              <w:top w:val="single" w:sz="4" w:space="0" w:color="auto"/>
              <w:left w:val="nil"/>
              <w:bottom w:val="single" w:sz="4" w:space="0" w:color="auto"/>
              <w:right w:val="single" w:sz="4" w:space="0" w:color="auto"/>
            </w:tcBorders>
            <w:shd w:val="clear" w:color="000000" w:fill="C5D9F1"/>
            <w:vAlign w:val="bottom"/>
            <w:hideMark/>
          </w:tcPr>
          <w:p w:rsidR="003D3202" w:rsidRPr="003D3202" w:rsidRDefault="003D3202" w:rsidP="003D3202">
            <w:pPr>
              <w:rPr>
                <w:rFonts w:ascii="Calibri" w:eastAsia="Times New Roman" w:hAnsi="Calibri" w:cs="Times New Roman"/>
                <w:b/>
                <w:bCs/>
                <w:color w:val="000000"/>
                <w:lang w:eastAsia="en-GB"/>
              </w:rPr>
            </w:pPr>
            <w:r w:rsidRPr="003D3202">
              <w:rPr>
                <w:rFonts w:ascii="Calibri" w:eastAsia="Times New Roman" w:hAnsi="Calibri" w:cs="Times New Roman"/>
                <w:b/>
                <w:bCs/>
                <w:color w:val="000000"/>
                <w:lang w:eastAsia="en-GB"/>
              </w:rPr>
              <w:t>Objective No.</w:t>
            </w:r>
          </w:p>
        </w:tc>
        <w:tc>
          <w:tcPr>
            <w:tcW w:w="1966" w:type="dxa"/>
            <w:tcBorders>
              <w:top w:val="single" w:sz="4" w:space="0" w:color="auto"/>
              <w:left w:val="nil"/>
              <w:bottom w:val="single" w:sz="4" w:space="0" w:color="auto"/>
              <w:right w:val="single" w:sz="4" w:space="0" w:color="auto"/>
            </w:tcBorders>
            <w:shd w:val="clear" w:color="000000" w:fill="C6D9F1"/>
            <w:vAlign w:val="center"/>
            <w:hideMark/>
          </w:tcPr>
          <w:p w:rsidR="003D3202" w:rsidRPr="003D3202" w:rsidRDefault="003D3202" w:rsidP="003D3202">
            <w:pPr>
              <w:jc w:val="center"/>
              <w:rPr>
                <w:rFonts w:ascii="Calibri" w:eastAsia="Times New Roman" w:hAnsi="Calibri" w:cs="Times New Roman"/>
                <w:b/>
                <w:bCs/>
                <w:color w:val="000000"/>
                <w:lang w:eastAsia="en-GB"/>
              </w:rPr>
            </w:pPr>
            <w:r w:rsidRPr="003D3202">
              <w:rPr>
                <w:rFonts w:ascii="Calibri" w:eastAsia="Times New Roman" w:hAnsi="Calibri" w:cs="Times New Roman"/>
                <w:b/>
                <w:bCs/>
                <w:color w:val="000000"/>
                <w:lang w:eastAsia="en-GB"/>
              </w:rPr>
              <w:t>Cost</w:t>
            </w:r>
          </w:p>
        </w:tc>
        <w:tc>
          <w:tcPr>
            <w:tcW w:w="2411" w:type="dxa"/>
            <w:tcBorders>
              <w:top w:val="single" w:sz="4" w:space="0" w:color="auto"/>
              <w:left w:val="nil"/>
              <w:bottom w:val="single" w:sz="4" w:space="0" w:color="auto"/>
              <w:right w:val="single" w:sz="4" w:space="0" w:color="auto"/>
            </w:tcBorders>
            <w:shd w:val="clear" w:color="000000" w:fill="C6D9F1"/>
            <w:vAlign w:val="center"/>
            <w:hideMark/>
          </w:tcPr>
          <w:p w:rsidR="003D3202" w:rsidRPr="003D3202" w:rsidRDefault="003D3202" w:rsidP="003D3202">
            <w:pPr>
              <w:rPr>
                <w:rFonts w:ascii="Calibri" w:eastAsia="Times New Roman" w:hAnsi="Calibri" w:cs="Times New Roman"/>
                <w:b/>
                <w:bCs/>
                <w:color w:val="000000"/>
                <w:lang w:eastAsia="en-GB"/>
              </w:rPr>
            </w:pPr>
            <w:r w:rsidRPr="003D3202">
              <w:rPr>
                <w:rFonts w:ascii="Calibri" w:eastAsia="Times New Roman" w:hAnsi="Calibri" w:cs="Times New Roman"/>
                <w:b/>
                <w:bCs/>
                <w:color w:val="000000"/>
                <w:lang w:eastAsia="en-GB"/>
              </w:rPr>
              <w:t>Objective</w:t>
            </w:r>
          </w:p>
        </w:tc>
        <w:tc>
          <w:tcPr>
            <w:tcW w:w="3032" w:type="dxa"/>
            <w:tcBorders>
              <w:top w:val="single" w:sz="4" w:space="0" w:color="auto"/>
              <w:left w:val="nil"/>
              <w:bottom w:val="single" w:sz="4" w:space="0" w:color="auto"/>
              <w:right w:val="single" w:sz="4" w:space="0" w:color="auto"/>
            </w:tcBorders>
            <w:shd w:val="clear" w:color="000000" w:fill="C6D9F1"/>
            <w:vAlign w:val="center"/>
            <w:hideMark/>
          </w:tcPr>
          <w:p w:rsidR="003D3202" w:rsidRPr="003D3202" w:rsidRDefault="003D3202" w:rsidP="003D3202">
            <w:pP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Desired </w:t>
            </w:r>
            <w:r w:rsidRPr="003D3202">
              <w:rPr>
                <w:rFonts w:ascii="Calibri" w:eastAsia="Times New Roman" w:hAnsi="Calibri" w:cs="Times New Roman"/>
                <w:b/>
                <w:bCs/>
                <w:color w:val="000000"/>
                <w:lang w:eastAsia="en-GB"/>
              </w:rPr>
              <w:t>Outcome</w:t>
            </w:r>
          </w:p>
        </w:tc>
        <w:tc>
          <w:tcPr>
            <w:tcW w:w="2726" w:type="dxa"/>
            <w:tcBorders>
              <w:top w:val="single" w:sz="4" w:space="0" w:color="auto"/>
              <w:left w:val="nil"/>
              <w:bottom w:val="single" w:sz="4" w:space="0" w:color="auto"/>
              <w:right w:val="single" w:sz="4" w:space="0" w:color="auto"/>
            </w:tcBorders>
            <w:shd w:val="clear" w:color="000000" w:fill="C6D9F1"/>
          </w:tcPr>
          <w:p w:rsidR="003D3202" w:rsidRPr="003D3202" w:rsidRDefault="003D3202" w:rsidP="003D3202">
            <w:pP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Evaluation</w:t>
            </w:r>
          </w:p>
        </w:tc>
      </w:tr>
      <w:tr w:rsidR="00811AA9" w:rsidRPr="003D3202" w:rsidTr="00811AA9">
        <w:trPr>
          <w:trHeight w:val="1200"/>
        </w:trPr>
        <w:tc>
          <w:tcPr>
            <w:tcW w:w="956" w:type="dxa"/>
            <w:vMerge w:val="restart"/>
            <w:tcBorders>
              <w:top w:val="nil"/>
              <w:left w:val="single" w:sz="4" w:space="0" w:color="auto"/>
              <w:right w:val="single" w:sz="4" w:space="0" w:color="auto"/>
            </w:tcBorders>
            <w:shd w:val="clear" w:color="000000" w:fill="CCC0DA"/>
            <w:textDirection w:val="tbLrV"/>
            <w:vAlign w:val="center"/>
            <w:hideMark/>
          </w:tcPr>
          <w:p w:rsidR="00811AA9" w:rsidRPr="003D3202" w:rsidRDefault="00811AA9" w:rsidP="003D3202">
            <w:pPr>
              <w:jc w:val="cente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 xml:space="preserve">Upper School </w:t>
            </w:r>
          </w:p>
        </w:tc>
        <w:tc>
          <w:tcPr>
            <w:tcW w:w="1853" w:type="dxa"/>
            <w:tcBorders>
              <w:top w:val="nil"/>
              <w:left w:val="nil"/>
              <w:bottom w:val="single" w:sz="4" w:space="0" w:color="auto"/>
              <w:right w:val="single" w:sz="4" w:space="0" w:color="auto"/>
            </w:tcBorders>
            <w:shd w:val="clear" w:color="auto" w:fill="auto"/>
            <w:vAlign w:val="center"/>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Reachout Club</w:t>
            </w:r>
          </w:p>
        </w:tc>
        <w:tc>
          <w:tcPr>
            <w:tcW w:w="1137" w:type="dxa"/>
            <w:tcBorders>
              <w:top w:val="nil"/>
              <w:left w:val="nil"/>
              <w:bottom w:val="single" w:sz="4" w:space="0" w:color="auto"/>
              <w:right w:val="single" w:sz="4" w:space="0" w:color="auto"/>
            </w:tcBorders>
            <w:shd w:val="clear" w:color="auto" w:fill="auto"/>
            <w:noWrap/>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1, 2 &amp; 5</w:t>
            </w:r>
          </w:p>
        </w:tc>
        <w:tc>
          <w:tcPr>
            <w:tcW w:w="1966" w:type="dxa"/>
            <w:tcBorders>
              <w:top w:val="nil"/>
              <w:left w:val="nil"/>
              <w:bottom w:val="single" w:sz="4" w:space="0" w:color="auto"/>
              <w:right w:val="single" w:sz="4" w:space="0" w:color="auto"/>
            </w:tcBorders>
            <w:shd w:val="clear" w:color="auto" w:fill="auto"/>
            <w:vAlign w:val="center"/>
            <w:hideMark/>
          </w:tcPr>
          <w:p w:rsidR="00811AA9" w:rsidRPr="003D3202" w:rsidRDefault="00811AA9" w:rsidP="003D3202">
            <w:pPr>
              <w:jc w:val="right"/>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 xml:space="preserve"> £                    2,000.00 </w:t>
            </w:r>
          </w:p>
        </w:tc>
        <w:tc>
          <w:tcPr>
            <w:tcW w:w="2411" w:type="dxa"/>
            <w:tcBorders>
              <w:top w:val="nil"/>
              <w:left w:val="nil"/>
              <w:bottom w:val="single" w:sz="4" w:space="0" w:color="auto"/>
              <w:right w:val="single" w:sz="4" w:space="0" w:color="auto"/>
            </w:tcBorders>
            <w:shd w:val="clear" w:color="auto" w:fill="auto"/>
            <w:vAlign w:val="center"/>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To raise aspirations and involvement in learning of pupils at risk of underachievement.</w:t>
            </w:r>
          </w:p>
        </w:tc>
        <w:tc>
          <w:tcPr>
            <w:tcW w:w="3032" w:type="dxa"/>
            <w:tcBorders>
              <w:top w:val="nil"/>
              <w:left w:val="nil"/>
              <w:bottom w:val="single" w:sz="4" w:space="0" w:color="auto"/>
              <w:right w:val="single" w:sz="4" w:space="0" w:color="auto"/>
            </w:tcBorders>
            <w:shd w:val="clear" w:color="auto" w:fill="auto"/>
            <w:vAlign w:val="center"/>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Increased attainment and progress in English and Maths at end of KS2</w:t>
            </w:r>
          </w:p>
        </w:tc>
        <w:tc>
          <w:tcPr>
            <w:tcW w:w="2726" w:type="dxa"/>
            <w:tcBorders>
              <w:top w:val="nil"/>
              <w:left w:val="nil"/>
              <w:bottom w:val="single" w:sz="4" w:space="0" w:color="auto"/>
              <w:right w:val="single" w:sz="4" w:space="0" w:color="auto"/>
            </w:tcBorders>
          </w:tcPr>
          <w:p w:rsidR="00811AA9" w:rsidRPr="003D3202" w:rsidRDefault="00811AA9" w:rsidP="003D3202">
            <w:pPr>
              <w:rPr>
                <w:rFonts w:ascii="Calibri" w:eastAsia="Times New Roman" w:hAnsi="Calibri" w:cs="Times New Roman"/>
                <w:color w:val="000000"/>
                <w:lang w:eastAsia="en-GB"/>
              </w:rPr>
            </w:pPr>
          </w:p>
        </w:tc>
      </w:tr>
      <w:tr w:rsidR="00811AA9" w:rsidRPr="003D3202" w:rsidTr="00811AA9">
        <w:trPr>
          <w:trHeight w:val="1800"/>
        </w:trPr>
        <w:tc>
          <w:tcPr>
            <w:tcW w:w="956" w:type="dxa"/>
            <w:vMerge/>
            <w:tcBorders>
              <w:left w:val="single" w:sz="4" w:space="0" w:color="auto"/>
              <w:right w:val="single" w:sz="4" w:space="0" w:color="auto"/>
            </w:tcBorders>
            <w:shd w:val="clear" w:color="000000" w:fill="CCC0DA"/>
            <w:vAlign w:val="center"/>
            <w:hideMark/>
          </w:tcPr>
          <w:p w:rsidR="00811AA9" w:rsidRPr="003D3202" w:rsidRDefault="00811AA9" w:rsidP="003D3202">
            <w:pPr>
              <w:rPr>
                <w:rFonts w:ascii="Calibri" w:eastAsia="Times New Roman" w:hAnsi="Calibri" w:cs="Times New Roman"/>
                <w:color w:val="000000"/>
                <w:lang w:eastAsia="en-GB"/>
              </w:rPr>
            </w:pPr>
          </w:p>
        </w:tc>
        <w:tc>
          <w:tcPr>
            <w:tcW w:w="1853" w:type="dxa"/>
            <w:tcBorders>
              <w:top w:val="nil"/>
              <w:left w:val="nil"/>
              <w:bottom w:val="single" w:sz="4" w:space="0" w:color="auto"/>
              <w:right w:val="single" w:sz="4" w:space="0" w:color="auto"/>
            </w:tcBorders>
            <w:shd w:val="clear" w:color="auto" w:fill="auto"/>
            <w:vAlign w:val="center"/>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Yr 6 Boosters and Easter School</w:t>
            </w:r>
          </w:p>
        </w:tc>
        <w:tc>
          <w:tcPr>
            <w:tcW w:w="1137" w:type="dxa"/>
            <w:tcBorders>
              <w:top w:val="nil"/>
              <w:left w:val="nil"/>
              <w:bottom w:val="single" w:sz="4" w:space="0" w:color="auto"/>
              <w:right w:val="single" w:sz="4" w:space="0" w:color="auto"/>
            </w:tcBorders>
            <w:shd w:val="clear" w:color="auto" w:fill="auto"/>
            <w:noWrap/>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1, 2 &amp; 5</w:t>
            </w:r>
          </w:p>
        </w:tc>
        <w:tc>
          <w:tcPr>
            <w:tcW w:w="1966" w:type="dxa"/>
            <w:tcBorders>
              <w:top w:val="nil"/>
              <w:left w:val="nil"/>
              <w:bottom w:val="single" w:sz="4" w:space="0" w:color="auto"/>
              <w:right w:val="single" w:sz="4" w:space="0" w:color="auto"/>
            </w:tcBorders>
            <w:shd w:val="clear" w:color="auto" w:fill="auto"/>
            <w:vAlign w:val="center"/>
            <w:hideMark/>
          </w:tcPr>
          <w:p w:rsidR="00811AA9" w:rsidRPr="003D3202" w:rsidRDefault="00811AA9" w:rsidP="003D3202">
            <w:pPr>
              <w:jc w:val="right"/>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 xml:space="preserve"> £                 11,500.00 </w:t>
            </w:r>
          </w:p>
        </w:tc>
        <w:tc>
          <w:tcPr>
            <w:tcW w:w="2411" w:type="dxa"/>
            <w:tcBorders>
              <w:top w:val="nil"/>
              <w:left w:val="nil"/>
              <w:bottom w:val="single" w:sz="4" w:space="0" w:color="auto"/>
              <w:right w:val="single" w:sz="4" w:space="0" w:color="auto"/>
            </w:tcBorders>
            <w:shd w:val="clear" w:color="auto" w:fill="auto"/>
            <w:vAlign w:val="center"/>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Development of maths and English skills through gap analysis, addressing misconceptions and SATS revision</w:t>
            </w:r>
          </w:p>
        </w:tc>
        <w:tc>
          <w:tcPr>
            <w:tcW w:w="3032" w:type="dxa"/>
            <w:tcBorders>
              <w:top w:val="nil"/>
              <w:left w:val="nil"/>
              <w:bottom w:val="single" w:sz="4" w:space="0" w:color="auto"/>
              <w:right w:val="single" w:sz="4" w:space="0" w:color="auto"/>
            </w:tcBorders>
            <w:shd w:val="clear" w:color="auto" w:fill="auto"/>
            <w:vAlign w:val="center"/>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Increased attainment</w:t>
            </w:r>
            <w:r w:rsidR="003E123D">
              <w:rPr>
                <w:rFonts w:ascii="Calibri" w:eastAsia="Times New Roman" w:hAnsi="Calibri" w:cs="Times New Roman"/>
                <w:color w:val="000000"/>
                <w:lang w:eastAsia="en-GB"/>
              </w:rPr>
              <w:t xml:space="preserve"> </w:t>
            </w:r>
            <w:r w:rsidRPr="003D3202">
              <w:rPr>
                <w:rFonts w:ascii="Calibri" w:eastAsia="Times New Roman" w:hAnsi="Calibri" w:cs="Times New Roman"/>
                <w:color w:val="000000"/>
                <w:lang w:eastAsia="en-GB"/>
              </w:rPr>
              <w:t>and progress in English &amp; Maths at KS2</w:t>
            </w:r>
          </w:p>
        </w:tc>
        <w:tc>
          <w:tcPr>
            <w:tcW w:w="2726" w:type="dxa"/>
            <w:tcBorders>
              <w:top w:val="nil"/>
              <w:left w:val="nil"/>
              <w:bottom w:val="single" w:sz="4" w:space="0" w:color="auto"/>
              <w:right w:val="single" w:sz="4" w:space="0" w:color="auto"/>
            </w:tcBorders>
          </w:tcPr>
          <w:p w:rsidR="00811AA9" w:rsidRPr="003D3202" w:rsidRDefault="00811AA9" w:rsidP="003D3202">
            <w:pPr>
              <w:rPr>
                <w:rFonts w:ascii="Calibri" w:eastAsia="Times New Roman" w:hAnsi="Calibri" w:cs="Times New Roman"/>
                <w:color w:val="000000"/>
                <w:lang w:eastAsia="en-GB"/>
              </w:rPr>
            </w:pPr>
          </w:p>
        </w:tc>
      </w:tr>
      <w:tr w:rsidR="00811AA9" w:rsidRPr="003D3202" w:rsidTr="00811AA9">
        <w:trPr>
          <w:trHeight w:val="900"/>
        </w:trPr>
        <w:tc>
          <w:tcPr>
            <w:tcW w:w="956" w:type="dxa"/>
            <w:vMerge/>
            <w:tcBorders>
              <w:left w:val="single" w:sz="4" w:space="0" w:color="auto"/>
              <w:right w:val="single" w:sz="4" w:space="0" w:color="auto"/>
            </w:tcBorders>
            <w:shd w:val="clear" w:color="000000" w:fill="CCC0DA"/>
            <w:vAlign w:val="center"/>
            <w:hideMark/>
          </w:tcPr>
          <w:p w:rsidR="00811AA9" w:rsidRPr="003D3202" w:rsidRDefault="00811AA9" w:rsidP="003D3202">
            <w:pPr>
              <w:rPr>
                <w:rFonts w:ascii="Calibri" w:eastAsia="Times New Roman" w:hAnsi="Calibri" w:cs="Times New Roman"/>
                <w:color w:val="000000"/>
                <w:lang w:eastAsia="en-GB"/>
              </w:rPr>
            </w:pPr>
          </w:p>
        </w:tc>
        <w:tc>
          <w:tcPr>
            <w:tcW w:w="1853" w:type="dxa"/>
            <w:tcBorders>
              <w:top w:val="nil"/>
              <w:left w:val="nil"/>
              <w:bottom w:val="single" w:sz="4" w:space="0" w:color="auto"/>
              <w:right w:val="single" w:sz="4" w:space="0" w:color="auto"/>
            </w:tcBorders>
            <w:shd w:val="clear" w:color="auto" w:fill="auto"/>
            <w:vAlign w:val="center"/>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Nurture Group for SEND pupils in Yr 6</w:t>
            </w:r>
          </w:p>
        </w:tc>
        <w:tc>
          <w:tcPr>
            <w:tcW w:w="1137" w:type="dxa"/>
            <w:tcBorders>
              <w:top w:val="nil"/>
              <w:left w:val="nil"/>
              <w:bottom w:val="single" w:sz="4" w:space="0" w:color="auto"/>
              <w:right w:val="single" w:sz="4" w:space="0" w:color="auto"/>
            </w:tcBorders>
            <w:shd w:val="clear" w:color="auto" w:fill="auto"/>
            <w:noWrap/>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1 &amp; 5</w:t>
            </w:r>
          </w:p>
        </w:tc>
        <w:tc>
          <w:tcPr>
            <w:tcW w:w="1966" w:type="dxa"/>
            <w:tcBorders>
              <w:top w:val="nil"/>
              <w:left w:val="nil"/>
              <w:bottom w:val="single" w:sz="4" w:space="0" w:color="auto"/>
              <w:right w:val="single" w:sz="4" w:space="0" w:color="auto"/>
            </w:tcBorders>
            <w:shd w:val="clear" w:color="auto" w:fill="auto"/>
            <w:vAlign w:val="center"/>
            <w:hideMark/>
          </w:tcPr>
          <w:p w:rsidR="00811AA9" w:rsidRPr="003D3202" w:rsidRDefault="00811AA9" w:rsidP="003D3202">
            <w:pPr>
              <w:jc w:val="right"/>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 xml:space="preserve"> £                    4,200.00 </w:t>
            </w:r>
          </w:p>
        </w:tc>
        <w:tc>
          <w:tcPr>
            <w:tcW w:w="2411" w:type="dxa"/>
            <w:tcBorders>
              <w:top w:val="nil"/>
              <w:left w:val="nil"/>
              <w:bottom w:val="single" w:sz="4" w:space="0" w:color="auto"/>
              <w:right w:val="single" w:sz="4" w:space="0" w:color="auto"/>
            </w:tcBorders>
            <w:shd w:val="clear" w:color="auto" w:fill="auto"/>
            <w:vAlign w:val="center"/>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For SEND pupils to make good progress from the starting points.</w:t>
            </w:r>
          </w:p>
        </w:tc>
        <w:tc>
          <w:tcPr>
            <w:tcW w:w="3032" w:type="dxa"/>
            <w:tcBorders>
              <w:top w:val="nil"/>
              <w:left w:val="nil"/>
              <w:bottom w:val="single" w:sz="4" w:space="0" w:color="auto"/>
              <w:right w:val="single" w:sz="4" w:space="0" w:color="auto"/>
            </w:tcBorders>
            <w:shd w:val="clear" w:color="auto" w:fill="auto"/>
            <w:vAlign w:val="center"/>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Increased attainment and better progress for SEND pupils.</w:t>
            </w:r>
          </w:p>
        </w:tc>
        <w:tc>
          <w:tcPr>
            <w:tcW w:w="2726" w:type="dxa"/>
            <w:tcBorders>
              <w:top w:val="nil"/>
              <w:left w:val="nil"/>
              <w:bottom w:val="single" w:sz="4" w:space="0" w:color="auto"/>
              <w:right w:val="single" w:sz="4" w:space="0" w:color="auto"/>
            </w:tcBorders>
          </w:tcPr>
          <w:p w:rsidR="00811AA9" w:rsidRPr="003D3202" w:rsidRDefault="00811AA9" w:rsidP="003D3202">
            <w:pPr>
              <w:rPr>
                <w:rFonts w:ascii="Calibri" w:eastAsia="Times New Roman" w:hAnsi="Calibri" w:cs="Times New Roman"/>
                <w:color w:val="000000"/>
                <w:lang w:eastAsia="en-GB"/>
              </w:rPr>
            </w:pPr>
          </w:p>
        </w:tc>
      </w:tr>
      <w:tr w:rsidR="00811AA9" w:rsidRPr="003D3202" w:rsidTr="00811AA9">
        <w:trPr>
          <w:trHeight w:val="600"/>
        </w:trPr>
        <w:tc>
          <w:tcPr>
            <w:tcW w:w="956" w:type="dxa"/>
            <w:vMerge/>
            <w:tcBorders>
              <w:left w:val="single" w:sz="4" w:space="0" w:color="auto"/>
              <w:right w:val="single" w:sz="4" w:space="0" w:color="auto"/>
            </w:tcBorders>
            <w:shd w:val="clear" w:color="000000" w:fill="CCC0DA"/>
            <w:vAlign w:val="center"/>
            <w:hideMark/>
          </w:tcPr>
          <w:p w:rsidR="00811AA9" w:rsidRPr="003D3202" w:rsidRDefault="00811AA9" w:rsidP="003D3202">
            <w:pPr>
              <w:rPr>
                <w:rFonts w:ascii="Calibri" w:eastAsia="Times New Roman" w:hAnsi="Calibri" w:cs="Times New Roman"/>
                <w:color w:val="000000"/>
                <w:lang w:eastAsia="en-GB"/>
              </w:rPr>
            </w:pPr>
          </w:p>
        </w:tc>
        <w:tc>
          <w:tcPr>
            <w:tcW w:w="1853" w:type="dxa"/>
            <w:tcBorders>
              <w:top w:val="nil"/>
              <w:left w:val="nil"/>
              <w:bottom w:val="single" w:sz="4" w:space="0" w:color="auto"/>
              <w:right w:val="single" w:sz="4" w:space="0" w:color="auto"/>
            </w:tcBorders>
            <w:shd w:val="clear" w:color="auto" w:fill="auto"/>
            <w:vAlign w:val="center"/>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1:1 Writing Tuition</w:t>
            </w:r>
          </w:p>
        </w:tc>
        <w:tc>
          <w:tcPr>
            <w:tcW w:w="1137" w:type="dxa"/>
            <w:tcBorders>
              <w:top w:val="nil"/>
              <w:left w:val="nil"/>
              <w:bottom w:val="single" w:sz="4" w:space="0" w:color="auto"/>
              <w:right w:val="single" w:sz="4" w:space="0" w:color="auto"/>
            </w:tcBorders>
            <w:shd w:val="clear" w:color="auto" w:fill="auto"/>
            <w:noWrap/>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1, 2 &amp; 5</w:t>
            </w:r>
          </w:p>
        </w:tc>
        <w:tc>
          <w:tcPr>
            <w:tcW w:w="1966" w:type="dxa"/>
            <w:tcBorders>
              <w:top w:val="nil"/>
              <w:left w:val="nil"/>
              <w:bottom w:val="single" w:sz="4" w:space="0" w:color="auto"/>
              <w:right w:val="single" w:sz="4" w:space="0" w:color="auto"/>
            </w:tcBorders>
            <w:shd w:val="clear" w:color="auto" w:fill="auto"/>
            <w:vAlign w:val="center"/>
            <w:hideMark/>
          </w:tcPr>
          <w:p w:rsidR="00811AA9" w:rsidRPr="003D3202" w:rsidRDefault="00811AA9" w:rsidP="003D3202">
            <w:pPr>
              <w:jc w:val="right"/>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 xml:space="preserve"> £                    3,320.00 </w:t>
            </w:r>
          </w:p>
        </w:tc>
        <w:tc>
          <w:tcPr>
            <w:tcW w:w="2411" w:type="dxa"/>
            <w:tcBorders>
              <w:top w:val="nil"/>
              <w:left w:val="nil"/>
              <w:bottom w:val="single" w:sz="4" w:space="0" w:color="auto"/>
              <w:right w:val="single" w:sz="4" w:space="0" w:color="auto"/>
            </w:tcBorders>
            <w:shd w:val="clear" w:color="auto" w:fill="auto"/>
            <w:vAlign w:val="center"/>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To develop children’s basic skills for writing</w:t>
            </w:r>
          </w:p>
        </w:tc>
        <w:tc>
          <w:tcPr>
            <w:tcW w:w="3032" w:type="dxa"/>
            <w:tcBorders>
              <w:top w:val="nil"/>
              <w:left w:val="nil"/>
              <w:bottom w:val="single" w:sz="4" w:space="0" w:color="auto"/>
              <w:right w:val="single" w:sz="4" w:space="0" w:color="auto"/>
            </w:tcBorders>
            <w:shd w:val="clear" w:color="auto" w:fill="auto"/>
            <w:vAlign w:val="center"/>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Raise attainment in writing.</w:t>
            </w:r>
          </w:p>
        </w:tc>
        <w:tc>
          <w:tcPr>
            <w:tcW w:w="2726" w:type="dxa"/>
            <w:tcBorders>
              <w:top w:val="nil"/>
              <w:left w:val="nil"/>
              <w:bottom w:val="single" w:sz="4" w:space="0" w:color="auto"/>
              <w:right w:val="single" w:sz="4" w:space="0" w:color="auto"/>
            </w:tcBorders>
          </w:tcPr>
          <w:p w:rsidR="00811AA9" w:rsidRPr="003D3202" w:rsidRDefault="00811AA9" w:rsidP="003D3202">
            <w:pPr>
              <w:rPr>
                <w:rFonts w:ascii="Calibri" w:eastAsia="Times New Roman" w:hAnsi="Calibri" w:cs="Times New Roman"/>
                <w:color w:val="000000"/>
                <w:lang w:eastAsia="en-GB"/>
              </w:rPr>
            </w:pPr>
          </w:p>
        </w:tc>
      </w:tr>
      <w:tr w:rsidR="00811AA9" w:rsidRPr="003D3202" w:rsidTr="00811AA9">
        <w:trPr>
          <w:trHeight w:val="1200"/>
        </w:trPr>
        <w:tc>
          <w:tcPr>
            <w:tcW w:w="956" w:type="dxa"/>
            <w:vMerge/>
            <w:tcBorders>
              <w:left w:val="single" w:sz="4" w:space="0" w:color="auto"/>
              <w:right w:val="single" w:sz="4" w:space="0" w:color="auto"/>
            </w:tcBorders>
            <w:shd w:val="clear" w:color="000000" w:fill="CCC0DA"/>
            <w:vAlign w:val="center"/>
            <w:hideMark/>
          </w:tcPr>
          <w:p w:rsidR="00811AA9" w:rsidRPr="003D3202" w:rsidRDefault="00811AA9" w:rsidP="003D3202">
            <w:pPr>
              <w:rPr>
                <w:rFonts w:ascii="Calibri" w:eastAsia="Times New Roman" w:hAnsi="Calibri" w:cs="Times New Roman"/>
                <w:color w:val="000000"/>
                <w:lang w:eastAsia="en-GB"/>
              </w:rPr>
            </w:pPr>
          </w:p>
        </w:tc>
        <w:tc>
          <w:tcPr>
            <w:tcW w:w="1853" w:type="dxa"/>
            <w:tcBorders>
              <w:top w:val="nil"/>
              <w:left w:val="nil"/>
              <w:bottom w:val="single" w:sz="4" w:space="0" w:color="auto"/>
              <w:right w:val="single" w:sz="4" w:space="0" w:color="auto"/>
            </w:tcBorders>
            <w:shd w:val="clear" w:color="auto" w:fill="auto"/>
            <w:vAlign w:val="center"/>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To provide additional teacher</w:t>
            </w:r>
          </w:p>
        </w:tc>
        <w:tc>
          <w:tcPr>
            <w:tcW w:w="1137" w:type="dxa"/>
            <w:tcBorders>
              <w:top w:val="nil"/>
              <w:left w:val="nil"/>
              <w:bottom w:val="single" w:sz="4" w:space="0" w:color="auto"/>
              <w:right w:val="single" w:sz="4" w:space="0" w:color="auto"/>
            </w:tcBorders>
            <w:shd w:val="clear" w:color="auto" w:fill="auto"/>
            <w:noWrap/>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1, 2 &amp; 5</w:t>
            </w:r>
          </w:p>
        </w:tc>
        <w:tc>
          <w:tcPr>
            <w:tcW w:w="1966" w:type="dxa"/>
            <w:tcBorders>
              <w:top w:val="nil"/>
              <w:left w:val="nil"/>
              <w:bottom w:val="single" w:sz="4" w:space="0" w:color="auto"/>
              <w:right w:val="single" w:sz="4" w:space="0" w:color="auto"/>
            </w:tcBorders>
            <w:shd w:val="clear" w:color="auto" w:fill="auto"/>
            <w:vAlign w:val="center"/>
            <w:hideMark/>
          </w:tcPr>
          <w:p w:rsidR="00811AA9" w:rsidRPr="003D3202" w:rsidRDefault="00811AA9" w:rsidP="003D3202">
            <w:pPr>
              <w:jc w:val="right"/>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 xml:space="preserve"> £                 27,500.00 </w:t>
            </w:r>
          </w:p>
        </w:tc>
        <w:tc>
          <w:tcPr>
            <w:tcW w:w="2411" w:type="dxa"/>
            <w:tcBorders>
              <w:top w:val="nil"/>
              <w:left w:val="nil"/>
              <w:bottom w:val="single" w:sz="4" w:space="0" w:color="auto"/>
              <w:right w:val="single" w:sz="4" w:space="0" w:color="auto"/>
            </w:tcBorders>
            <w:shd w:val="clear" w:color="auto" w:fill="auto"/>
            <w:vAlign w:val="center"/>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To raise attainment and improve progress in maths</w:t>
            </w:r>
          </w:p>
        </w:tc>
        <w:tc>
          <w:tcPr>
            <w:tcW w:w="3032" w:type="dxa"/>
            <w:tcBorders>
              <w:top w:val="nil"/>
              <w:left w:val="nil"/>
              <w:bottom w:val="single" w:sz="4" w:space="0" w:color="auto"/>
              <w:right w:val="single" w:sz="4" w:space="0" w:color="auto"/>
            </w:tcBorders>
            <w:shd w:val="clear" w:color="auto" w:fill="auto"/>
            <w:vAlign w:val="center"/>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To increase percentages of pupils working at greater depth in maths and at age expected.</w:t>
            </w:r>
          </w:p>
        </w:tc>
        <w:tc>
          <w:tcPr>
            <w:tcW w:w="2726" w:type="dxa"/>
            <w:tcBorders>
              <w:top w:val="nil"/>
              <w:left w:val="nil"/>
              <w:bottom w:val="single" w:sz="4" w:space="0" w:color="auto"/>
              <w:right w:val="single" w:sz="4" w:space="0" w:color="auto"/>
            </w:tcBorders>
          </w:tcPr>
          <w:p w:rsidR="00811AA9" w:rsidRPr="003D3202" w:rsidRDefault="00811AA9" w:rsidP="003D3202">
            <w:pPr>
              <w:rPr>
                <w:rFonts w:ascii="Calibri" w:eastAsia="Times New Roman" w:hAnsi="Calibri" w:cs="Times New Roman"/>
                <w:color w:val="000000"/>
                <w:lang w:eastAsia="en-GB"/>
              </w:rPr>
            </w:pPr>
          </w:p>
        </w:tc>
      </w:tr>
      <w:tr w:rsidR="00811AA9" w:rsidRPr="003D3202" w:rsidTr="00811AA9">
        <w:trPr>
          <w:trHeight w:val="900"/>
        </w:trPr>
        <w:tc>
          <w:tcPr>
            <w:tcW w:w="956" w:type="dxa"/>
            <w:vMerge/>
            <w:tcBorders>
              <w:left w:val="single" w:sz="4" w:space="0" w:color="auto"/>
              <w:bottom w:val="single" w:sz="4" w:space="0" w:color="auto"/>
              <w:right w:val="single" w:sz="4" w:space="0" w:color="auto"/>
            </w:tcBorders>
            <w:shd w:val="clear" w:color="000000" w:fill="CCC0DA"/>
            <w:vAlign w:val="center"/>
            <w:hideMark/>
          </w:tcPr>
          <w:p w:rsidR="00811AA9" w:rsidRPr="003D3202" w:rsidRDefault="00811AA9" w:rsidP="003D3202">
            <w:pPr>
              <w:rPr>
                <w:rFonts w:ascii="Calibri" w:eastAsia="Times New Roman" w:hAnsi="Calibri" w:cs="Times New Roman"/>
                <w:color w:val="000000"/>
                <w:lang w:eastAsia="en-GB"/>
              </w:rPr>
            </w:pP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Turkish Boy’s Reading Group</w:t>
            </w:r>
          </w:p>
        </w:tc>
        <w:tc>
          <w:tcPr>
            <w:tcW w:w="1137" w:type="dxa"/>
            <w:tcBorders>
              <w:top w:val="nil"/>
              <w:left w:val="nil"/>
              <w:bottom w:val="single" w:sz="4" w:space="0" w:color="auto"/>
              <w:right w:val="single" w:sz="4" w:space="0" w:color="auto"/>
            </w:tcBorders>
            <w:shd w:val="clear" w:color="auto" w:fill="auto"/>
            <w:noWrap/>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1, 2 &amp; 5</w:t>
            </w:r>
          </w:p>
        </w:tc>
        <w:tc>
          <w:tcPr>
            <w:tcW w:w="1966" w:type="dxa"/>
            <w:tcBorders>
              <w:top w:val="nil"/>
              <w:left w:val="nil"/>
              <w:bottom w:val="single" w:sz="4" w:space="0" w:color="auto"/>
              <w:right w:val="single" w:sz="4" w:space="0" w:color="auto"/>
            </w:tcBorders>
            <w:shd w:val="clear" w:color="auto" w:fill="auto"/>
            <w:vAlign w:val="center"/>
            <w:hideMark/>
          </w:tcPr>
          <w:p w:rsidR="00811AA9" w:rsidRPr="003D3202" w:rsidRDefault="00811AA9" w:rsidP="003D3202">
            <w:pPr>
              <w:jc w:val="right"/>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 xml:space="preserve"> £                    4,100.00 </w:t>
            </w:r>
          </w:p>
        </w:tc>
        <w:tc>
          <w:tcPr>
            <w:tcW w:w="2411" w:type="dxa"/>
            <w:tcBorders>
              <w:top w:val="nil"/>
              <w:left w:val="nil"/>
              <w:bottom w:val="single" w:sz="4" w:space="0" w:color="auto"/>
              <w:right w:val="single" w:sz="4" w:space="0" w:color="auto"/>
            </w:tcBorders>
            <w:shd w:val="clear" w:color="auto" w:fill="auto"/>
            <w:vAlign w:val="center"/>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To improve boy’s participation in reading</w:t>
            </w:r>
          </w:p>
        </w:tc>
        <w:tc>
          <w:tcPr>
            <w:tcW w:w="3032" w:type="dxa"/>
            <w:tcBorders>
              <w:top w:val="nil"/>
              <w:left w:val="nil"/>
              <w:bottom w:val="single" w:sz="4" w:space="0" w:color="auto"/>
              <w:right w:val="single" w:sz="4" w:space="0" w:color="auto"/>
            </w:tcBorders>
            <w:shd w:val="clear" w:color="auto" w:fill="auto"/>
            <w:vAlign w:val="center"/>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Increased attainment and progress in reading for Turkish Boys</w:t>
            </w:r>
          </w:p>
        </w:tc>
        <w:tc>
          <w:tcPr>
            <w:tcW w:w="2726" w:type="dxa"/>
            <w:tcBorders>
              <w:top w:val="nil"/>
              <w:left w:val="nil"/>
              <w:bottom w:val="single" w:sz="4" w:space="0" w:color="auto"/>
              <w:right w:val="single" w:sz="4" w:space="0" w:color="auto"/>
            </w:tcBorders>
          </w:tcPr>
          <w:p w:rsidR="00811AA9" w:rsidRPr="003D3202" w:rsidRDefault="00811AA9" w:rsidP="003D3202">
            <w:pPr>
              <w:rPr>
                <w:rFonts w:ascii="Calibri" w:eastAsia="Times New Roman" w:hAnsi="Calibri" w:cs="Times New Roman"/>
                <w:color w:val="000000"/>
                <w:lang w:eastAsia="en-GB"/>
              </w:rPr>
            </w:pPr>
          </w:p>
        </w:tc>
      </w:tr>
      <w:tr w:rsidR="003D3202" w:rsidRPr="003D3202" w:rsidTr="003D3202">
        <w:trPr>
          <w:trHeight w:val="600"/>
        </w:trPr>
        <w:tc>
          <w:tcPr>
            <w:tcW w:w="956" w:type="dxa"/>
            <w:tcBorders>
              <w:top w:val="single" w:sz="4" w:space="0" w:color="auto"/>
              <w:left w:val="single" w:sz="4" w:space="0" w:color="auto"/>
              <w:bottom w:val="single" w:sz="4" w:space="0" w:color="auto"/>
              <w:right w:val="single" w:sz="4" w:space="0" w:color="auto"/>
            </w:tcBorders>
            <w:shd w:val="clear" w:color="000000" w:fill="CCC0DA"/>
            <w:vAlign w:val="center"/>
          </w:tcPr>
          <w:p w:rsidR="003D3202" w:rsidRPr="003D3202" w:rsidRDefault="003D3202" w:rsidP="003D3202">
            <w:pPr>
              <w:rPr>
                <w:rFonts w:ascii="Calibri" w:eastAsia="Times New Roman" w:hAnsi="Calibri" w:cs="Times New Roman"/>
                <w:color w:val="000000"/>
                <w:lang w:eastAsia="en-GB"/>
              </w:rPr>
            </w:pPr>
          </w:p>
        </w:tc>
        <w:tc>
          <w:tcPr>
            <w:tcW w:w="185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D3202" w:rsidRPr="003D3202" w:rsidRDefault="003D3202" w:rsidP="003D3202">
            <w:pPr>
              <w:rPr>
                <w:rFonts w:ascii="Calibri" w:eastAsia="Times New Roman" w:hAnsi="Calibri" w:cs="Times New Roman"/>
                <w:color w:val="000000"/>
                <w:lang w:eastAsia="en-GB"/>
              </w:rPr>
            </w:pPr>
            <w:r w:rsidRPr="003D3202">
              <w:rPr>
                <w:rFonts w:ascii="Calibri" w:eastAsia="Times New Roman" w:hAnsi="Calibri" w:cs="Times New Roman"/>
                <w:b/>
                <w:bCs/>
                <w:color w:val="000000"/>
                <w:lang w:eastAsia="en-GB"/>
              </w:rPr>
              <w:t>Item/Project</w:t>
            </w:r>
          </w:p>
        </w:tc>
        <w:tc>
          <w:tcPr>
            <w:tcW w:w="1137"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bottom"/>
          </w:tcPr>
          <w:p w:rsidR="003D3202" w:rsidRPr="003D3202" w:rsidRDefault="003D3202" w:rsidP="003D3202">
            <w:pPr>
              <w:rPr>
                <w:rFonts w:ascii="Calibri" w:eastAsia="Times New Roman" w:hAnsi="Calibri" w:cs="Times New Roman"/>
                <w:color w:val="000000"/>
                <w:lang w:eastAsia="en-GB"/>
              </w:rPr>
            </w:pPr>
            <w:r w:rsidRPr="003D3202">
              <w:rPr>
                <w:rFonts w:ascii="Calibri" w:eastAsia="Times New Roman" w:hAnsi="Calibri" w:cs="Times New Roman"/>
                <w:b/>
                <w:bCs/>
                <w:color w:val="000000"/>
                <w:lang w:eastAsia="en-GB"/>
              </w:rPr>
              <w:t>Objective No.</w:t>
            </w:r>
          </w:p>
        </w:tc>
        <w:tc>
          <w:tcPr>
            <w:tcW w:w="196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D3202" w:rsidRPr="003D3202" w:rsidRDefault="003D3202" w:rsidP="003D3202">
            <w:pPr>
              <w:jc w:val="right"/>
              <w:rPr>
                <w:rFonts w:ascii="Calibri" w:eastAsia="Times New Roman" w:hAnsi="Calibri" w:cs="Times New Roman"/>
                <w:color w:val="000000"/>
                <w:lang w:eastAsia="en-GB"/>
              </w:rPr>
            </w:pPr>
            <w:r w:rsidRPr="003D3202">
              <w:rPr>
                <w:rFonts w:ascii="Calibri" w:eastAsia="Times New Roman" w:hAnsi="Calibri" w:cs="Times New Roman"/>
                <w:b/>
                <w:bCs/>
                <w:color w:val="000000"/>
                <w:lang w:eastAsia="en-GB"/>
              </w:rPr>
              <w:t>Cost</w:t>
            </w:r>
          </w:p>
        </w:tc>
        <w:tc>
          <w:tcPr>
            <w:tcW w:w="241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D3202" w:rsidRPr="003D3202" w:rsidRDefault="003D3202" w:rsidP="003D3202">
            <w:pPr>
              <w:rPr>
                <w:rFonts w:ascii="Calibri" w:eastAsia="Times New Roman" w:hAnsi="Calibri" w:cs="Times New Roman"/>
                <w:color w:val="000000"/>
                <w:lang w:eastAsia="en-GB"/>
              </w:rPr>
            </w:pPr>
            <w:r w:rsidRPr="003D3202">
              <w:rPr>
                <w:rFonts w:ascii="Calibri" w:eastAsia="Times New Roman" w:hAnsi="Calibri" w:cs="Times New Roman"/>
                <w:b/>
                <w:bCs/>
                <w:color w:val="000000"/>
                <w:lang w:eastAsia="en-GB"/>
              </w:rPr>
              <w:t>Objective</w:t>
            </w:r>
          </w:p>
        </w:tc>
        <w:tc>
          <w:tcPr>
            <w:tcW w:w="303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3D3202" w:rsidRPr="003D3202" w:rsidRDefault="003D3202" w:rsidP="003D3202">
            <w:pPr>
              <w:rPr>
                <w:rFonts w:ascii="Calibri" w:eastAsia="Times New Roman" w:hAnsi="Calibri" w:cs="Times New Roman"/>
                <w:color w:val="000000"/>
                <w:lang w:eastAsia="en-GB"/>
              </w:rPr>
            </w:pPr>
            <w:r>
              <w:rPr>
                <w:rFonts w:ascii="Calibri" w:eastAsia="Times New Roman" w:hAnsi="Calibri" w:cs="Times New Roman"/>
                <w:b/>
                <w:bCs/>
                <w:color w:val="000000"/>
                <w:lang w:eastAsia="en-GB"/>
              </w:rPr>
              <w:t xml:space="preserve">Desired </w:t>
            </w:r>
            <w:r w:rsidRPr="003D3202">
              <w:rPr>
                <w:rFonts w:ascii="Calibri" w:eastAsia="Times New Roman" w:hAnsi="Calibri" w:cs="Times New Roman"/>
                <w:b/>
                <w:bCs/>
                <w:color w:val="000000"/>
                <w:lang w:eastAsia="en-GB"/>
              </w:rPr>
              <w:t>Outcome</w:t>
            </w:r>
          </w:p>
        </w:tc>
        <w:tc>
          <w:tcPr>
            <w:tcW w:w="2726" w:type="dxa"/>
            <w:tcBorders>
              <w:top w:val="single" w:sz="4" w:space="0" w:color="auto"/>
              <w:left w:val="single" w:sz="4" w:space="0" w:color="auto"/>
              <w:bottom w:val="single" w:sz="4" w:space="0" w:color="auto"/>
            </w:tcBorders>
            <w:shd w:val="clear" w:color="auto" w:fill="C6D9F1" w:themeFill="text2" w:themeFillTint="33"/>
          </w:tcPr>
          <w:p w:rsidR="003D3202" w:rsidRPr="003D3202" w:rsidRDefault="003D3202" w:rsidP="003D3202">
            <w:pPr>
              <w:rPr>
                <w:rFonts w:ascii="Calibri" w:eastAsia="Times New Roman" w:hAnsi="Calibri" w:cs="Times New Roman"/>
                <w:color w:val="000000"/>
                <w:lang w:eastAsia="en-GB"/>
              </w:rPr>
            </w:pPr>
            <w:r>
              <w:rPr>
                <w:rFonts w:ascii="Calibri" w:eastAsia="Times New Roman" w:hAnsi="Calibri" w:cs="Times New Roman"/>
                <w:b/>
                <w:bCs/>
                <w:color w:val="000000"/>
                <w:lang w:eastAsia="en-GB"/>
              </w:rPr>
              <w:t>Evaluation</w:t>
            </w:r>
          </w:p>
        </w:tc>
      </w:tr>
      <w:tr w:rsidR="00811AA9" w:rsidRPr="003D3202" w:rsidTr="00811AA9">
        <w:trPr>
          <w:trHeight w:val="600"/>
        </w:trPr>
        <w:tc>
          <w:tcPr>
            <w:tcW w:w="956" w:type="dxa"/>
            <w:vMerge w:val="restart"/>
            <w:tcBorders>
              <w:top w:val="nil"/>
              <w:left w:val="single" w:sz="4" w:space="0" w:color="auto"/>
              <w:right w:val="single" w:sz="4" w:space="0" w:color="auto"/>
            </w:tcBorders>
            <w:shd w:val="clear" w:color="000000" w:fill="CCC0DA"/>
            <w:textDirection w:val="tbRl"/>
            <w:vAlign w:val="center"/>
            <w:hideMark/>
          </w:tcPr>
          <w:p w:rsidR="00811AA9" w:rsidRDefault="00811AA9" w:rsidP="00811AA9">
            <w:pPr>
              <w:ind w:left="113" w:right="113"/>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Upper School</w:t>
            </w:r>
          </w:p>
          <w:p w:rsidR="00811AA9" w:rsidRPr="003D3202" w:rsidRDefault="00811AA9" w:rsidP="00811AA9">
            <w:pPr>
              <w:ind w:left="113" w:right="113"/>
              <w:rPr>
                <w:rFonts w:ascii="Calibri" w:eastAsia="Times New Roman" w:hAnsi="Calibri" w:cs="Times New Roman"/>
                <w:color w:val="000000"/>
                <w:lang w:eastAsia="en-GB"/>
              </w:rPr>
            </w:pP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Year 6 Residential</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7 &amp; 8</w:t>
            </w:r>
          </w:p>
        </w:tc>
        <w:tc>
          <w:tcPr>
            <w:tcW w:w="1966" w:type="dxa"/>
            <w:tcBorders>
              <w:top w:val="single" w:sz="4" w:space="0" w:color="auto"/>
              <w:left w:val="nil"/>
              <w:bottom w:val="single" w:sz="4" w:space="0" w:color="auto"/>
              <w:right w:val="single" w:sz="4" w:space="0" w:color="auto"/>
            </w:tcBorders>
            <w:shd w:val="clear" w:color="auto" w:fill="auto"/>
            <w:vAlign w:val="center"/>
            <w:hideMark/>
          </w:tcPr>
          <w:p w:rsidR="00811AA9" w:rsidRPr="003D3202" w:rsidRDefault="00811AA9" w:rsidP="003D3202">
            <w:pPr>
              <w:jc w:val="right"/>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 xml:space="preserve"> £                 11,000.00 </w:t>
            </w:r>
          </w:p>
        </w:tc>
        <w:tc>
          <w:tcPr>
            <w:tcW w:w="2411" w:type="dxa"/>
            <w:tcBorders>
              <w:top w:val="single" w:sz="4" w:space="0" w:color="auto"/>
              <w:left w:val="nil"/>
              <w:bottom w:val="single" w:sz="4" w:space="0" w:color="auto"/>
              <w:right w:val="single" w:sz="4" w:space="0" w:color="auto"/>
            </w:tcBorders>
            <w:shd w:val="clear" w:color="auto" w:fill="auto"/>
            <w:vAlign w:val="center"/>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To ensure pupils in year 6 are Secondary Ready</w:t>
            </w:r>
          </w:p>
        </w:tc>
        <w:tc>
          <w:tcPr>
            <w:tcW w:w="3032" w:type="dxa"/>
            <w:tcBorders>
              <w:top w:val="single" w:sz="4" w:space="0" w:color="auto"/>
              <w:left w:val="nil"/>
              <w:bottom w:val="single" w:sz="4" w:space="0" w:color="auto"/>
              <w:right w:val="single" w:sz="4" w:space="0" w:color="auto"/>
            </w:tcBorders>
            <w:shd w:val="clear" w:color="auto" w:fill="auto"/>
            <w:vAlign w:val="center"/>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Pupils are socially able to excel at secondary school</w:t>
            </w:r>
            <w:r w:rsidR="003E123D">
              <w:rPr>
                <w:rFonts w:ascii="Calibri" w:eastAsia="Times New Roman" w:hAnsi="Calibri" w:cs="Times New Roman"/>
                <w:color w:val="000000"/>
                <w:lang w:eastAsia="en-GB"/>
              </w:rPr>
              <w:t>.</w:t>
            </w:r>
          </w:p>
        </w:tc>
        <w:tc>
          <w:tcPr>
            <w:tcW w:w="2726" w:type="dxa"/>
            <w:tcBorders>
              <w:top w:val="single" w:sz="4" w:space="0" w:color="auto"/>
              <w:left w:val="nil"/>
              <w:bottom w:val="single" w:sz="4" w:space="0" w:color="auto"/>
              <w:right w:val="single" w:sz="4" w:space="0" w:color="auto"/>
            </w:tcBorders>
          </w:tcPr>
          <w:p w:rsidR="00811AA9" w:rsidRPr="003D3202" w:rsidRDefault="00811AA9" w:rsidP="003D3202">
            <w:pPr>
              <w:rPr>
                <w:rFonts w:ascii="Calibri" w:eastAsia="Times New Roman" w:hAnsi="Calibri" w:cs="Times New Roman"/>
                <w:color w:val="000000"/>
                <w:lang w:eastAsia="en-GB"/>
              </w:rPr>
            </w:pPr>
          </w:p>
        </w:tc>
      </w:tr>
      <w:tr w:rsidR="00811AA9" w:rsidRPr="003D3202" w:rsidTr="00811AA9">
        <w:trPr>
          <w:trHeight w:val="900"/>
        </w:trPr>
        <w:tc>
          <w:tcPr>
            <w:tcW w:w="956" w:type="dxa"/>
            <w:vMerge/>
            <w:tcBorders>
              <w:left w:val="single" w:sz="4" w:space="0" w:color="auto"/>
              <w:right w:val="single" w:sz="4" w:space="0" w:color="auto"/>
            </w:tcBorders>
            <w:shd w:val="clear" w:color="000000" w:fill="CCC0DA"/>
            <w:vAlign w:val="center"/>
            <w:hideMark/>
          </w:tcPr>
          <w:p w:rsidR="00811AA9" w:rsidRPr="003D3202" w:rsidRDefault="00811AA9" w:rsidP="003D3202">
            <w:pPr>
              <w:rPr>
                <w:rFonts w:ascii="Calibri" w:eastAsia="Times New Roman" w:hAnsi="Calibri" w:cs="Times New Roman"/>
                <w:color w:val="000000"/>
                <w:lang w:eastAsia="en-GB"/>
              </w:rPr>
            </w:pPr>
          </w:p>
        </w:tc>
        <w:tc>
          <w:tcPr>
            <w:tcW w:w="1853" w:type="dxa"/>
            <w:tcBorders>
              <w:top w:val="nil"/>
              <w:left w:val="nil"/>
              <w:bottom w:val="single" w:sz="4" w:space="0" w:color="auto"/>
              <w:right w:val="single" w:sz="4" w:space="0" w:color="auto"/>
            </w:tcBorders>
            <w:shd w:val="clear" w:color="auto" w:fill="auto"/>
            <w:vAlign w:val="center"/>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Year 5 Residential</w:t>
            </w:r>
          </w:p>
        </w:tc>
        <w:tc>
          <w:tcPr>
            <w:tcW w:w="1137" w:type="dxa"/>
            <w:tcBorders>
              <w:top w:val="nil"/>
              <w:left w:val="nil"/>
              <w:bottom w:val="single" w:sz="4" w:space="0" w:color="auto"/>
              <w:right w:val="single" w:sz="4" w:space="0" w:color="auto"/>
            </w:tcBorders>
            <w:shd w:val="clear" w:color="auto" w:fill="auto"/>
            <w:noWrap/>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7 &amp; 8</w:t>
            </w:r>
          </w:p>
        </w:tc>
        <w:tc>
          <w:tcPr>
            <w:tcW w:w="1966" w:type="dxa"/>
            <w:tcBorders>
              <w:top w:val="nil"/>
              <w:left w:val="nil"/>
              <w:bottom w:val="single" w:sz="4" w:space="0" w:color="auto"/>
              <w:right w:val="single" w:sz="4" w:space="0" w:color="auto"/>
            </w:tcBorders>
            <w:shd w:val="clear" w:color="auto" w:fill="auto"/>
            <w:vAlign w:val="center"/>
            <w:hideMark/>
          </w:tcPr>
          <w:p w:rsidR="00811AA9" w:rsidRPr="003D3202" w:rsidRDefault="00811AA9" w:rsidP="003D3202">
            <w:pPr>
              <w:jc w:val="right"/>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 xml:space="preserve"> £                    8,000.00 </w:t>
            </w:r>
          </w:p>
        </w:tc>
        <w:tc>
          <w:tcPr>
            <w:tcW w:w="2411" w:type="dxa"/>
            <w:tcBorders>
              <w:top w:val="nil"/>
              <w:left w:val="nil"/>
              <w:bottom w:val="single" w:sz="4" w:space="0" w:color="auto"/>
              <w:right w:val="single" w:sz="4" w:space="0" w:color="auto"/>
            </w:tcBorders>
            <w:shd w:val="clear" w:color="auto" w:fill="auto"/>
            <w:vAlign w:val="center"/>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To develop problem solving and teambuilding in Year 5</w:t>
            </w:r>
          </w:p>
        </w:tc>
        <w:tc>
          <w:tcPr>
            <w:tcW w:w="3032" w:type="dxa"/>
            <w:tcBorders>
              <w:top w:val="nil"/>
              <w:left w:val="nil"/>
              <w:bottom w:val="single" w:sz="4" w:space="0" w:color="auto"/>
              <w:right w:val="single" w:sz="4" w:space="0" w:color="auto"/>
            </w:tcBorders>
            <w:shd w:val="clear" w:color="auto" w:fill="auto"/>
            <w:vAlign w:val="center"/>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 xml:space="preserve">Pupils are socially ready for mext stage of learning </w:t>
            </w:r>
          </w:p>
        </w:tc>
        <w:tc>
          <w:tcPr>
            <w:tcW w:w="2726" w:type="dxa"/>
            <w:tcBorders>
              <w:top w:val="nil"/>
              <w:left w:val="nil"/>
              <w:bottom w:val="single" w:sz="4" w:space="0" w:color="auto"/>
              <w:right w:val="single" w:sz="4" w:space="0" w:color="auto"/>
            </w:tcBorders>
          </w:tcPr>
          <w:p w:rsidR="00811AA9" w:rsidRPr="003D3202" w:rsidRDefault="00811AA9" w:rsidP="003D3202">
            <w:pPr>
              <w:rPr>
                <w:rFonts w:ascii="Calibri" w:eastAsia="Times New Roman" w:hAnsi="Calibri" w:cs="Times New Roman"/>
                <w:color w:val="000000"/>
                <w:lang w:eastAsia="en-GB"/>
              </w:rPr>
            </w:pPr>
          </w:p>
        </w:tc>
      </w:tr>
      <w:tr w:rsidR="00811AA9" w:rsidRPr="003D3202" w:rsidTr="00811AA9">
        <w:trPr>
          <w:trHeight w:val="900"/>
        </w:trPr>
        <w:tc>
          <w:tcPr>
            <w:tcW w:w="956" w:type="dxa"/>
            <w:vMerge/>
            <w:tcBorders>
              <w:left w:val="single" w:sz="4" w:space="0" w:color="auto"/>
              <w:right w:val="single" w:sz="4" w:space="0" w:color="auto"/>
            </w:tcBorders>
            <w:shd w:val="clear" w:color="000000" w:fill="CCC0DA"/>
            <w:vAlign w:val="center"/>
            <w:hideMark/>
          </w:tcPr>
          <w:p w:rsidR="00811AA9" w:rsidRPr="003D3202" w:rsidRDefault="00811AA9" w:rsidP="003D3202">
            <w:pPr>
              <w:rPr>
                <w:rFonts w:ascii="Calibri" w:eastAsia="Times New Roman" w:hAnsi="Calibri" w:cs="Times New Roman"/>
                <w:color w:val="000000"/>
                <w:lang w:eastAsia="en-GB"/>
              </w:rPr>
            </w:pPr>
          </w:p>
        </w:tc>
        <w:tc>
          <w:tcPr>
            <w:tcW w:w="1853" w:type="dxa"/>
            <w:tcBorders>
              <w:top w:val="nil"/>
              <w:left w:val="nil"/>
              <w:bottom w:val="single" w:sz="4" w:space="0" w:color="auto"/>
              <w:right w:val="single" w:sz="4" w:space="0" w:color="auto"/>
            </w:tcBorders>
            <w:shd w:val="clear" w:color="auto" w:fill="auto"/>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To participate in Debate Mate</w:t>
            </w:r>
          </w:p>
        </w:tc>
        <w:tc>
          <w:tcPr>
            <w:tcW w:w="1137" w:type="dxa"/>
            <w:tcBorders>
              <w:top w:val="nil"/>
              <w:left w:val="nil"/>
              <w:bottom w:val="single" w:sz="4" w:space="0" w:color="auto"/>
              <w:right w:val="single" w:sz="4" w:space="0" w:color="auto"/>
            </w:tcBorders>
            <w:shd w:val="clear" w:color="auto" w:fill="auto"/>
            <w:noWrap/>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2, 5 &amp; 8</w:t>
            </w:r>
          </w:p>
        </w:tc>
        <w:tc>
          <w:tcPr>
            <w:tcW w:w="1966" w:type="dxa"/>
            <w:tcBorders>
              <w:top w:val="nil"/>
              <w:left w:val="nil"/>
              <w:bottom w:val="single" w:sz="4" w:space="0" w:color="auto"/>
              <w:right w:val="single" w:sz="4" w:space="0" w:color="auto"/>
            </w:tcBorders>
            <w:shd w:val="clear" w:color="auto" w:fill="auto"/>
            <w:noWrap/>
            <w:vAlign w:val="bottom"/>
            <w:hideMark/>
          </w:tcPr>
          <w:p w:rsidR="00811AA9" w:rsidRPr="003D3202" w:rsidRDefault="00811AA9" w:rsidP="00811AA9">
            <w:pPr>
              <w:jc w:val="right"/>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 xml:space="preserve"> £                    2,000.00 </w:t>
            </w:r>
          </w:p>
        </w:tc>
        <w:tc>
          <w:tcPr>
            <w:tcW w:w="2411" w:type="dxa"/>
            <w:tcBorders>
              <w:top w:val="nil"/>
              <w:left w:val="nil"/>
              <w:bottom w:val="single" w:sz="4" w:space="0" w:color="auto"/>
              <w:right w:val="single" w:sz="4" w:space="0" w:color="auto"/>
            </w:tcBorders>
            <w:shd w:val="clear" w:color="auto" w:fill="auto"/>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To improve pupils' use of academic language structures.</w:t>
            </w:r>
          </w:p>
        </w:tc>
        <w:tc>
          <w:tcPr>
            <w:tcW w:w="3032" w:type="dxa"/>
            <w:tcBorders>
              <w:top w:val="nil"/>
              <w:left w:val="nil"/>
              <w:bottom w:val="single" w:sz="4" w:space="0" w:color="auto"/>
              <w:right w:val="single" w:sz="4" w:space="0" w:color="auto"/>
            </w:tcBorders>
            <w:shd w:val="clear" w:color="auto" w:fill="auto"/>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Pupils have the oral skills needed to be successful writers</w:t>
            </w:r>
          </w:p>
        </w:tc>
        <w:tc>
          <w:tcPr>
            <w:tcW w:w="2726" w:type="dxa"/>
            <w:tcBorders>
              <w:top w:val="nil"/>
              <w:left w:val="nil"/>
              <w:bottom w:val="single" w:sz="4" w:space="0" w:color="auto"/>
              <w:right w:val="single" w:sz="4" w:space="0" w:color="auto"/>
            </w:tcBorders>
          </w:tcPr>
          <w:p w:rsidR="00811AA9" w:rsidRPr="003D3202" w:rsidRDefault="00811AA9" w:rsidP="003D3202">
            <w:pPr>
              <w:rPr>
                <w:rFonts w:ascii="Calibri" w:eastAsia="Times New Roman" w:hAnsi="Calibri" w:cs="Times New Roman"/>
                <w:color w:val="000000"/>
                <w:lang w:eastAsia="en-GB"/>
              </w:rPr>
            </w:pPr>
          </w:p>
        </w:tc>
      </w:tr>
      <w:tr w:rsidR="00811AA9" w:rsidRPr="003D3202" w:rsidTr="00811AA9">
        <w:trPr>
          <w:trHeight w:val="1200"/>
        </w:trPr>
        <w:tc>
          <w:tcPr>
            <w:tcW w:w="956" w:type="dxa"/>
            <w:vMerge/>
            <w:tcBorders>
              <w:left w:val="single" w:sz="4" w:space="0" w:color="auto"/>
              <w:right w:val="single" w:sz="4" w:space="0" w:color="auto"/>
            </w:tcBorders>
            <w:shd w:val="clear" w:color="000000" w:fill="CCC0DA"/>
            <w:vAlign w:val="center"/>
            <w:hideMark/>
          </w:tcPr>
          <w:p w:rsidR="00811AA9" w:rsidRPr="003D3202" w:rsidRDefault="00811AA9" w:rsidP="003D3202">
            <w:pPr>
              <w:rPr>
                <w:rFonts w:ascii="Calibri" w:eastAsia="Times New Roman" w:hAnsi="Calibri" w:cs="Times New Roman"/>
                <w:color w:val="000000"/>
                <w:lang w:eastAsia="en-GB"/>
              </w:rPr>
            </w:pPr>
          </w:p>
        </w:tc>
        <w:tc>
          <w:tcPr>
            <w:tcW w:w="1853" w:type="dxa"/>
            <w:tcBorders>
              <w:top w:val="nil"/>
              <w:left w:val="nil"/>
              <w:bottom w:val="single" w:sz="4" w:space="0" w:color="auto"/>
              <w:right w:val="single" w:sz="4" w:space="0" w:color="auto"/>
            </w:tcBorders>
            <w:shd w:val="clear" w:color="auto" w:fill="auto"/>
            <w:vAlign w:val="center"/>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Digital Leaders</w:t>
            </w:r>
          </w:p>
        </w:tc>
        <w:tc>
          <w:tcPr>
            <w:tcW w:w="1137" w:type="dxa"/>
            <w:tcBorders>
              <w:top w:val="nil"/>
              <w:left w:val="nil"/>
              <w:bottom w:val="single" w:sz="4" w:space="0" w:color="auto"/>
              <w:right w:val="single" w:sz="4" w:space="0" w:color="auto"/>
            </w:tcBorders>
            <w:shd w:val="clear" w:color="auto" w:fill="auto"/>
            <w:noWrap/>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2, 5 &amp; 8</w:t>
            </w:r>
          </w:p>
        </w:tc>
        <w:tc>
          <w:tcPr>
            <w:tcW w:w="1966" w:type="dxa"/>
            <w:tcBorders>
              <w:top w:val="nil"/>
              <w:left w:val="nil"/>
              <w:bottom w:val="single" w:sz="4" w:space="0" w:color="auto"/>
              <w:right w:val="single" w:sz="4" w:space="0" w:color="auto"/>
            </w:tcBorders>
            <w:shd w:val="clear" w:color="auto" w:fill="auto"/>
            <w:vAlign w:val="center"/>
            <w:hideMark/>
          </w:tcPr>
          <w:p w:rsidR="00811AA9" w:rsidRPr="003D3202" w:rsidRDefault="00811AA9" w:rsidP="00811AA9">
            <w:pPr>
              <w:jc w:val="right"/>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 xml:space="preserve"> £                    5,100.00 </w:t>
            </w:r>
          </w:p>
        </w:tc>
        <w:tc>
          <w:tcPr>
            <w:tcW w:w="2411" w:type="dxa"/>
            <w:tcBorders>
              <w:top w:val="nil"/>
              <w:left w:val="nil"/>
              <w:bottom w:val="single" w:sz="4" w:space="0" w:color="auto"/>
              <w:right w:val="single" w:sz="4" w:space="0" w:color="auto"/>
            </w:tcBorders>
            <w:shd w:val="clear" w:color="auto" w:fill="auto"/>
            <w:vAlign w:val="center"/>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To increase engaement in school through developing computing ambassadors</w:t>
            </w:r>
          </w:p>
        </w:tc>
        <w:tc>
          <w:tcPr>
            <w:tcW w:w="3032" w:type="dxa"/>
            <w:tcBorders>
              <w:top w:val="nil"/>
              <w:left w:val="nil"/>
              <w:bottom w:val="single" w:sz="4" w:space="0" w:color="auto"/>
              <w:right w:val="single" w:sz="4" w:space="0" w:color="auto"/>
            </w:tcBorders>
            <w:shd w:val="clear" w:color="auto" w:fill="auto"/>
            <w:vAlign w:val="center"/>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 xml:space="preserve">Children take on leadership and evaluation of computing curriculum </w:t>
            </w:r>
          </w:p>
        </w:tc>
        <w:tc>
          <w:tcPr>
            <w:tcW w:w="2726" w:type="dxa"/>
            <w:tcBorders>
              <w:top w:val="nil"/>
              <w:left w:val="nil"/>
              <w:bottom w:val="single" w:sz="4" w:space="0" w:color="auto"/>
              <w:right w:val="single" w:sz="4" w:space="0" w:color="auto"/>
            </w:tcBorders>
          </w:tcPr>
          <w:p w:rsidR="00811AA9" w:rsidRPr="003D3202" w:rsidRDefault="00811AA9" w:rsidP="003D3202">
            <w:pPr>
              <w:rPr>
                <w:rFonts w:ascii="Calibri" w:eastAsia="Times New Roman" w:hAnsi="Calibri" w:cs="Times New Roman"/>
                <w:color w:val="000000"/>
                <w:lang w:eastAsia="en-GB"/>
              </w:rPr>
            </w:pPr>
          </w:p>
        </w:tc>
      </w:tr>
      <w:tr w:rsidR="00811AA9" w:rsidRPr="003D3202" w:rsidTr="00811AA9">
        <w:trPr>
          <w:trHeight w:val="1200"/>
        </w:trPr>
        <w:tc>
          <w:tcPr>
            <w:tcW w:w="956" w:type="dxa"/>
            <w:vMerge/>
            <w:tcBorders>
              <w:left w:val="single" w:sz="4" w:space="0" w:color="auto"/>
              <w:right w:val="single" w:sz="4" w:space="0" w:color="auto"/>
            </w:tcBorders>
            <w:shd w:val="clear" w:color="000000" w:fill="CCC0DA"/>
            <w:vAlign w:val="center"/>
            <w:hideMark/>
          </w:tcPr>
          <w:p w:rsidR="00811AA9" w:rsidRPr="003D3202" w:rsidRDefault="00811AA9" w:rsidP="003D3202">
            <w:pPr>
              <w:rPr>
                <w:rFonts w:ascii="Calibri" w:eastAsia="Times New Roman" w:hAnsi="Calibri" w:cs="Times New Roman"/>
                <w:color w:val="000000"/>
                <w:lang w:eastAsia="en-GB"/>
              </w:rPr>
            </w:pPr>
          </w:p>
        </w:tc>
        <w:tc>
          <w:tcPr>
            <w:tcW w:w="1853" w:type="dxa"/>
            <w:tcBorders>
              <w:top w:val="nil"/>
              <w:left w:val="nil"/>
              <w:bottom w:val="single" w:sz="4" w:space="0" w:color="auto"/>
              <w:right w:val="single" w:sz="4" w:space="0" w:color="auto"/>
            </w:tcBorders>
            <w:shd w:val="clear" w:color="auto" w:fill="auto"/>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Learning Conferences</w:t>
            </w:r>
          </w:p>
        </w:tc>
        <w:tc>
          <w:tcPr>
            <w:tcW w:w="1137" w:type="dxa"/>
            <w:tcBorders>
              <w:top w:val="nil"/>
              <w:left w:val="nil"/>
              <w:bottom w:val="single" w:sz="4" w:space="0" w:color="auto"/>
              <w:right w:val="single" w:sz="4" w:space="0" w:color="auto"/>
            </w:tcBorders>
            <w:shd w:val="clear" w:color="auto" w:fill="auto"/>
            <w:noWrap/>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1, 5 &amp; 8</w:t>
            </w:r>
          </w:p>
        </w:tc>
        <w:tc>
          <w:tcPr>
            <w:tcW w:w="1966" w:type="dxa"/>
            <w:tcBorders>
              <w:top w:val="nil"/>
              <w:left w:val="nil"/>
              <w:bottom w:val="single" w:sz="4" w:space="0" w:color="auto"/>
              <w:right w:val="single" w:sz="4" w:space="0" w:color="auto"/>
            </w:tcBorders>
            <w:shd w:val="clear" w:color="auto" w:fill="auto"/>
            <w:noWrap/>
            <w:vAlign w:val="bottom"/>
            <w:hideMark/>
          </w:tcPr>
          <w:p w:rsidR="00811AA9" w:rsidRPr="003D3202" w:rsidRDefault="00811AA9" w:rsidP="00811AA9">
            <w:pPr>
              <w:jc w:val="right"/>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 xml:space="preserve"> £                    4,800.00 </w:t>
            </w:r>
          </w:p>
        </w:tc>
        <w:tc>
          <w:tcPr>
            <w:tcW w:w="2411" w:type="dxa"/>
            <w:tcBorders>
              <w:top w:val="nil"/>
              <w:left w:val="nil"/>
              <w:bottom w:val="single" w:sz="4" w:space="0" w:color="auto"/>
              <w:right w:val="single" w:sz="4" w:space="0" w:color="auto"/>
            </w:tcBorders>
            <w:shd w:val="clear" w:color="auto" w:fill="auto"/>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 xml:space="preserve">Improving feedback to pupils through half termly learning conferences:  </w:t>
            </w:r>
          </w:p>
        </w:tc>
        <w:tc>
          <w:tcPr>
            <w:tcW w:w="3032" w:type="dxa"/>
            <w:tcBorders>
              <w:top w:val="nil"/>
              <w:left w:val="nil"/>
              <w:bottom w:val="single" w:sz="4" w:space="0" w:color="auto"/>
              <w:right w:val="single" w:sz="4" w:space="0" w:color="auto"/>
            </w:tcBorders>
            <w:shd w:val="clear" w:color="auto" w:fill="auto"/>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 </w:t>
            </w:r>
          </w:p>
        </w:tc>
        <w:tc>
          <w:tcPr>
            <w:tcW w:w="2726" w:type="dxa"/>
            <w:tcBorders>
              <w:top w:val="nil"/>
              <w:left w:val="nil"/>
              <w:bottom w:val="single" w:sz="4" w:space="0" w:color="auto"/>
              <w:right w:val="single" w:sz="4" w:space="0" w:color="auto"/>
            </w:tcBorders>
          </w:tcPr>
          <w:p w:rsidR="00811AA9" w:rsidRPr="003D3202" w:rsidRDefault="00811AA9" w:rsidP="003D3202">
            <w:pPr>
              <w:rPr>
                <w:rFonts w:ascii="Calibri" w:eastAsia="Times New Roman" w:hAnsi="Calibri" w:cs="Times New Roman"/>
                <w:color w:val="000000"/>
                <w:lang w:eastAsia="en-GB"/>
              </w:rPr>
            </w:pPr>
          </w:p>
        </w:tc>
      </w:tr>
      <w:tr w:rsidR="00811AA9" w:rsidRPr="003D3202" w:rsidTr="00811AA9">
        <w:trPr>
          <w:trHeight w:val="900"/>
        </w:trPr>
        <w:tc>
          <w:tcPr>
            <w:tcW w:w="956" w:type="dxa"/>
            <w:vMerge/>
            <w:tcBorders>
              <w:left w:val="single" w:sz="4" w:space="0" w:color="auto"/>
              <w:right w:val="single" w:sz="4" w:space="0" w:color="auto"/>
            </w:tcBorders>
            <w:shd w:val="clear" w:color="000000" w:fill="CCC0DA"/>
            <w:vAlign w:val="center"/>
            <w:hideMark/>
          </w:tcPr>
          <w:p w:rsidR="00811AA9" w:rsidRPr="003D3202" w:rsidRDefault="00811AA9" w:rsidP="003D3202">
            <w:pPr>
              <w:rPr>
                <w:rFonts w:ascii="Calibri" w:eastAsia="Times New Roman" w:hAnsi="Calibri" w:cs="Times New Roman"/>
                <w:color w:val="000000"/>
                <w:lang w:eastAsia="en-GB"/>
              </w:rPr>
            </w:pPr>
          </w:p>
        </w:tc>
        <w:tc>
          <w:tcPr>
            <w:tcW w:w="1853" w:type="dxa"/>
            <w:tcBorders>
              <w:top w:val="nil"/>
              <w:left w:val="nil"/>
              <w:bottom w:val="single" w:sz="4" w:space="0" w:color="auto"/>
              <w:right w:val="single" w:sz="4" w:space="0" w:color="auto"/>
            </w:tcBorders>
            <w:shd w:val="clear" w:color="auto" w:fill="auto"/>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1:1 Phyical Literacy Development</w:t>
            </w:r>
          </w:p>
        </w:tc>
        <w:tc>
          <w:tcPr>
            <w:tcW w:w="1137" w:type="dxa"/>
            <w:tcBorders>
              <w:top w:val="nil"/>
              <w:left w:val="nil"/>
              <w:bottom w:val="single" w:sz="4" w:space="0" w:color="auto"/>
              <w:right w:val="single" w:sz="4" w:space="0" w:color="auto"/>
            </w:tcBorders>
            <w:shd w:val="clear" w:color="auto" w:fill="auto"/>
            <w:noWrap/>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1 &amp; 8</w:t>
            </w:r>
          </w:p>
        </w:tc>
        <w:tc>
          <w:tcPr>
            <w:tcW w:w="1966" w:type="dxa"/>
            <w:tcBorders>
              <w:top w:val="nil"/>
              <w:left w:val="nil"/>
              <w:bottom w:val="single" w:sz="4" w:space="0" w:color="auto"/>
              <w:right w:val="single" w:sz="4" w:space="0" w:color="auto"/>
            </w:tcBorders>
            <w:shd w:val="clear" w:color="auto" w:fill="auto"/>
            <w:noWrap/>
            <w:vAlign w:val="bottom"/>
            <w:hideMark/>
          </w:tcPr>
          <w:p w:rsidR="00811AA9" w:rsidRPr="003D3202" w:rsidRDefault="00811AA9" w:rsidP="00811AA9">
            <w:pPr>
              <w:jc w:val="right"/>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 xml:space="preserve"> £                    2,300.00 </w:t>
            </w:r>
          </w:p>
        </w:tc>
        <w:tc>
          <w:tcPr>
            <w:tcW w:w="2411" w:type="dxa"/>
            <w:tcBorders>
              <w:top w:val="nil"/>
              <w:left w:val="nil"/>
              <w:bottom w:val="single" w:sz="4" w:space="0" w:color="auto"/>
              <w:right w:val="single" w:sz="4" w:space="0" w:color="auto"/>
            </w:tcBorders>
            <w:shd w:val="clear" w:color="auto" w:fill="auto"/>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For Pupils with poor motor skills to develop improved hand-writing</w:t>
            </w:r>
          </w:p>
        </w:tc>
        <w:tc>
          <w:tcPr>
            <w:tcW w:w="3032" w:type="dxa"/>
            <w:tcBorders>
              <w:top w:val="nil"/>
              <w:left w:val="nil"/>
              <w:bottom w:val="single" w:sz="4" w:space="0" w:color="auto"/>
              <w:right w:val="single" w:sz="4" w:space="0" w:color="auto"/>
            </w:tcBorders>
            <w:shd w:val="clear" w:color="auto" w:fill="auto"/>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Improved presentation in Year 5</w:t>
            </w:r>
          </w:p>
        </w:tc>
        <w:tc>
          <w:tcPr>
            <w:tcW w:w="2726" w:type="dxa"/>
            <w:tcBorders>
              <w:top w:val="nil"/>
              <w:left w:val="nil"/>
              <w:bottom w:val="single" w:sz="4" w:space="0" w:color="auto"/>
              <w:right w:val="single" w:sz="4" w:space="0" w:color="auto"/>
            </w:tcBorders>
          </w:tcPr>
          <w:p w:rsidR="00811AA9" w:rsidRPr="003D3202" w:rsidRDefault="00811AA9" w:rsidP="003D3202">
            <w:pPr>
              <w:rPr>
                <w:rFonts w:ascii="Calibri" w:eastAsia="Times New Roman" w:hAnsi="Calibri" w:cs="Times New Roman"/>
                <w:color w:val="000000"/>
                <w:lang w:eastAsia="en-GB"/>
              </w:rPr>
            </w:pPr>
          </w:p>
        </w:tc>
      </w:tr>
      <w:tr w:rsidR="00811AA9" w:rsidRPr="003D3202" w:rsidTr="00811AA9">
        <w:trPr>
          <w:trHeight w:val="1500"/>
        </w:trPr>
        <w:tc>
          <w:tcPr>
            <w:tcW w:w="956" w:type="dxa"/>
            <w:vMerge/>
            <w:tcBorders>
              <w:left w:val="single" w:sz="4" w:space="0" w:color="auto"/>
              <w:bottom w:val="single" w:sz="4" w:space="0" w:color="auto"/>
              <w:right w:val="single" w:sz="4" w:space="0" w:color="auto"/>
            </w:tcBorders>
            <w:shd w:val="clear" w:color="000000" w:fill="CCC0DA"/>
            <w:vAlign w:val="center"/>
            <w:hideMark/>
          </w:tcPr>
          <w:p w:rsidR="00811AA9" w:rsidRPr="003D3202" w:rsidRDefault="00811AA9" w:rsidP="003D3202">
            <w:pPr>
              <w:rPr>
                <w:rFonts w:ascii="Calibri" w:eastAsia="Times New Roman" w:hAnsi="Calibri" w:cs="Times New Roman"/>
                <w:color w:val="000000"/>
                <w:lang w:eastAsia="en-GB"/>
              </w:rPr>
            </w:pPr>
          </w:p>
        </w:tc>
        <w:tc>
          <w:tcPr>
            <w:tcW w:w="1853" w:type="dxa"/>
            <w:tcBorders>
              <w:top w:val="single" w:sz="4" w:space="0" w:color="auto"/>
              <w:left w:val="nil"/>
              <w:bottom w:val="single" w:sz="4" w:space="0" w:color="auto"/>
              <w:right w:val="single" w:sz="4" w:space="0" w:color="auto"/>
            </w:tcBorders>
            <w:shd w:val="clear" w:color="auto" w:fill="auto"/>
            <w:vAlign w:val="center"/>
            <w:hideMark/>
          </w:tcPr>
          <w:p w:rsidR="00811AA9" w:rsidRPr="003D3202" w:rsidRDefault="003E123D" w:rsidP="003D3202">
            <w:pPr>
              <w:rPr>
                <w:rFonts w:ascii="Calibri" w:eastAsia="Times New Roman" w:hAnsi="Calibri" w:cs="Times New Roman"/>
                <w:color w:val="000000"/>
                <w:lang w:eastAsia="en-GB"/>
              </w:rPr>
            </w:pPr>
            <w:r>
              <w:rPr>
                <w:rFonts w:ascii="Calibri" w:eastAsia="Times New Roman" w:hAnsi="Calibri" w:cs="Times New Roman"/>
                <w:color w:val="000000"/>
                <w:lang w:eastAsia="en-GB"/>
              </w:rPr>
              <w:t>Small Group</w:t>
            </w:r>
            <w:r w:rsidR="00811AA9" w:rsidRPr="003D3202">
              <w:rPr>
                <w:rFonts w:ascii="Calibri" w:eastAsia="Times New Roman" w:hAnsi="Calibri" w:cs="Times New Roman"/>
                <w:color w:val="000000"/>
                <w:lang w:eastAsia="en-GB"/>
              </w:rPr>
              <w:t xml:space="preserve"> Tuition in maths/Reading and Writing</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1, 2, 5</w:t>
            </w:r>
          </w:p>
        </w:tc>
        <w:tc>
          <w:tcPr>
            <w:tcW w:w="1966" w:type="dxa"/>
            <w:tcBorders>
              <w:top w:val="single" w:sz="4" w:space="0" w:color="auto"/>
              <w:left w:val="nil"/>
              <w:bottom w:val="single" w:sz="4" w:space="0" w:color="auto"/>
              <w:right w:val="single" w:sz="4" w:space="0" w:color="auto"/>
            </w:tcBorders>
            <w:shd w:val="clear" w:color="auto" w:fill="auto"/>
            <w:noWrap/>
            <w:vAlign w:val="bottom"/>
            <w:hideMark/>
          </w:tcPr>
          <w:p w:rsidR="00811AA9" w:rsidRPr="003D3202" w:rsidRDefault="00811AA9" w:rsidP="00811AA9">
            <w:pPr>
              <w:jc w:val="right"/>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 xml:space="preserve"> £                    8,500.00 </w:t>
            </w:r>
          </w:p>
        </w:tc>
        <w:tc>
          <w:tcPr>
            <w:tcW w:w="2411" w:type="dxa"/>
            <w:tcBorders>
              <w:top w:val="single" w:sz="4" w:space="0" w:color="auto"/>
              <w:left w:val="nil"/>
              <w:bottom w:val="single" w:sz="4" w:space="0" w:color="auto"/>
              <w:right w:val="single" w:sz="4" w:space="0" w:color="auto"/>
            </w:tcBorders>
            <w:shd w:val="clear" w:color="auto" w:fill="auto"/>
            <w:vAlign w:val="center"/>
            <w:hideMark/>
          </w:tcPr>
          <w:p w:rsidR="00811AA9" w:rsidRPr="003D3202" w:rsidRDefault="00811AA9" w:rsidP="003E123D">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To ensure underachieving pupils are working at age re</w:t>
            </w:r>
            <w:r w:rsidR="003E123D">
              <w:rPr>
                <w:rFonts w:ascii="Calibri" w:eastAsia="Times New Roman" w:hAnsi="Calibri" w:cs="Times New Roman"/>
                <w:color w:val="000000"/>
                <w:lang w:eastAsia="en-GB"/>
              </w:rPr>
              <w:t>lated</w:t>
            </w:r>
            <w:r w:rsidRPr="003D3202">
              <w:rPr>
                <w:rFonts w:ascii="Calibri" w:eastAsia="Times New Roman" w:hAnsi="Calibri" w:cs="Times New Roman"/>
                <w:color w:val="000000"/>
                <w:lang w:eastAsia="en-GB"/>
              </w:rPr>
              <w:t xml:space="preserve"> expectations at the end of Year 6</w:t>
            </w:r>
          </w:p>
        </w:tc>
        <w:tc>
          <w:tcPr>
            <w:tcW w:w="3032" w:type="dxa"/>
            <w:tcBorders>
              <w:top w:val="single" w:sz="4" w:space="0" w:color="auto"/>
              <w:left w:val="nil"/>
              <w:bottom w:val="single" w:sz="4" w:space="0" w:color="auto"/>
              <w:right w:val="single" w:sz="4" w:space="0" w:color="auto"/>
            </w:tcBorders>
            <w:shd w:val="clear" w:color="auto" w:fill="auto"/>
            <w:vAlign w:val="center"/>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Raised attainment at the end of Yr 6</w:t>
            </w:r>
          </w:p>
        </w:tc>
        <w:tc>
          <w:tcPr>
            <w:tcW w:w="2726" w:type="dxa"/>
            <w:tcBorders>
              <w:top w:val="single" w:sz="4" w:space="0" w:color="auto"/>
              <w:left w:val="nil"/>
              <w:bottom w:val="single" w:sz="4" w:space="0" w:color="auto"/>
              <w:right w:val="single" w:sz="4" w:space="0" w:color="auto"/>
            </w:tcBorders>
          </w:tcPr>
          <w:p w:rsidR="00811AA9" w:rsidRPr="003D3202" w:rsidRDefault="00811AA9" w:rsidP="003D3202">
            <w:pPr>
              <w:rPr>
                <w:rFonts w:ascii="Calibri" w:eastAsia="Times New Roman" w:hAnsi="Calibri" w:cs="Times New Roman"/>
                <w:color w:val="000000"/>
                <w:lang w:eastAsia="en-GB"/>
              </w:rPr>
            </w:pPr>
          </w:p>
        </w:tc>
      </w:tr>
      <w:tr w:rsidR="003D3202" w:rsidRPr="003D3202" w:rsidTr="003D3202">
        <w:trPr>
          <w:trHeight w:val="600"/>
        </w:trPr>
        <w:tc>
          <w:tcPr>
            <w:tcW w:w="956" w:type="dxa"/>
            <w:tcBorders>
              <w:top w:val="single" w:sz="4" w:space="0" w:color="auto"/>
              <w:left w:val="single" w:sz="4" w:space="0" w:color="auto"/>
              <w:right w:val="single" w:sz="4" w:space="0" w:color="auto"/>
            </w:tcBorders>
            <w:shd w:val="clear" w:color="000000" w:fill="CCC0DA"/>
            <w:vAlign w:val="center"/>
          </w:tcPr>
          <w:p w:rsidR="003D3202" w:rsidRPr="003D3202" w:rsidRDefault="003D3202" w:rsidP="003D3202">
            <w:pPr>
              <w:rPr>
                <w:rFonts w:ascii="Calibri" w:eastAsia="Times New Roman" w:hAnsi="Calibri" w:cs="Times New Roman"/>
                <w:color w:val="000000"/>
                <w:lang w:eastAsia="en-GB"/>
              </w:rPr>
            </w:pPr>
          </w:p>
        </w:tc>
        <w:tc>
          <w:tcPr>
            <w:tcW w:w="1853" w:type="dxa"/>
            <w:tcBorders>
              <w:top w:val="single" w:sz="4" w:space="0" w:color="auto"/>
              <w:left w:val="nil"/>
              <w:bottom w:val="single" w:sz="4" w:space="0" w:color="auto"/>
              <w:right w:val="single" w:sz="4" w:space="0" w:color="auto"/>
            </w:tcBorders>
            <w:shd w:val="clear" w:color="auto" w:fill="C6D9F1" w:themeFill="text2" w:themeFillTint="33"/>
            <w:vAlign w:val="center"/>
          </w:tcPr>
          <w:p w:rsidR="003D3202" w:rsidRPr="003D3202" w:rsidRDefault="003D3202" w:rsidP="003D3202">
            <w:pPr>
              <w:rPr>
                <w:rFonts w:ascii="Calibri" w:eastAsia="Times New Roman" w:hAnsi="Calibri" w:cs="Times New Roman"/>
                <w:color w:val="000000"/>
                <w:lang w:eastAsia="en-GB"/>
              </w:rPr>
            </w:pPr>
            <w:r w:rsidRPr="003D3202">
              <w:rPr>
                <w:rFonts w:ascii="Calibri" w:eastAsia="Times New Roman" w:hAnsi="Calibri" w:cs="Times New Roman"/>
                <w:b/>
                <w:bCs/>
                <w:color w:val="000000"/>
                <w:lang w:eastAsia="en-GB"/>
              </w:rPr>
              <w:t>Item/Project</w:t>
            </w:r>
          </w:p>
        </w:tc>
        <w:tc>
          <w:tcPr>
            <w:tcW w:w="1137"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3D3202" w:rsidRPr="003D3202" w:rsidRDefault="003D3202" w:rsidP="003D3202">
            <w:pPr>
              <w:rPr>
                <w:rFonts w:ascii="Calibri" w:eastAsia="Times New Roman" w:hAnsi="Calibri" w:cs="Times New Roman"/>
                <w:color w:val="000000"/>
                <w:lang w:eastAsia="en-GB"/>
              </w:rPr>
            </w:pPr>
            <w:r w:rsidRPr="003D3202">
              <w:rPr>
                <w:rFonts w:ascii="Calibri" w:eastAsia="Times New Roman" w:hAnsi="Calibri" w:cs="Times New Roman"/>
                <w:b/>
                <w:bCs/>
                <w:color w:val="000000"/>
                <w:lang w:eastAsia="en-GB"/>
              </w:rPr>
              <w:t>Objective No.</w:t>
            </w:r>
          </w:p>
        </w:tc>
        <w:tc>
          <w:tcPr>
            <w:tcW w:w="1966"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3D3202" w:rsidRPr="003D3202" w:rsidRDefault="003D3202" w:rsidP="003D3202">
            <w:pPr>
              <w:jc w:val="right"/>
              <w:rPr>
                <w:rFonts w:ascii="Calibri" w:eastAsia="Times New Roman" w:hAnsi="Calibri" w:cs="Times New Roman"/>
                <w:color w:val="000000"/>
                <w:lang w:eastAsia="en-GB"/>
              </w:rPr>
            </w:pPr>
            <w:r w:rsidRPr="003D3202">
              <w:rPr>
                <w:rFonts w:ascii="Calibri" w:eastAsia="Times New Roman" w:hAnsi="Calibri" w:cs="Times New Roman"/>
                <w:b/>
                <w:bCs/>
                <w:color w:val="000000"/>
                <w:lang w:eastAsia="en-GB"/>
              </w:rPr>
              <w:t>Cost</w:t>
            </w:r>
          </w:p>
        </w:tc>
        <w:tc>
          <w:tcPr>
            <w:tcW w:w="2411" w:type="dxa"/>
            <w:tcBorders>
              <w:top w:val="single" w:sz="4" w:space="0" w:color="auto"/>
              <w:left w:val="nil"/>
              <w:bottom w:val="single" w:sz="4" w:space="0" w:color="auto"/>
              <w:right w:val="single" w:sz="4" w:space="0" w:color="auto"/>
            </w:tcBorders>
            <w:shd w:val="clear" w:color="auto" w:fill="C6D9F1" w:themeFill="text2" w:themeFillTint="33"/>
            <w:vAlign w:val="center"/>
          </w:tcPr>
          <w:p w:rsidR="003D3202" w:rsidRPr="003D3202" w:rsidRDefault="003D3202" w:rsidP="003D3202">
            <w:pPr>
              <w:rPr>
                <w:rFonts w:ascii="Calibri" w:eastAsia="Times New Roman" w:hAnsi="Calibri" w:cs="Times New Roman"/>
                <w:color w:val="000000"/>
                <w:lang w:eastAsia="en-GB"/>
              </w:rPr>
            </w:pPr>
            <w:r w:rsidRPr="003D3202">
              <w:rPr>
                <w:rFonts w:ascii="Calibri" w:eastAsia="Times New Roman" w:hAnsi="Calibri" w:cs="Times New Roman"/>
                <w:b/>
                <w:bCs/>
                <w:color w:val="000000"/>
                <w:lang w:eastAsia="en-GB"/>
              </w:rPr>
              <w:t>Objective</w:t>
            </w:r>
          </w:p>
        </w:tc>
        <w:tc>
          <w:tcPr>
            <w:tcW w:w="3032" w:type="dxa"/>
            <w:tcBorders>
              <w:top w:val="single" w:sz="4" w:space="0" w:color="auto"/>
              <w:left w:val="nil"/>
              <w:bottom w:val="single" w:sz="4" w:space="0" w:color="auto"/>
              <w:right w:val="single" w:sz="4" w:space="0" w:color="auto"/>
            </w:tcBorders>
            <w:shd w:val="clear" w:color="auto" w:fill="C6D9F1" w:themeFill="text2" w:themeFillTint="33"/>
            <w:vAlign w:val="center"/>
          </w:tcPr>
          <w:p w:rsidR="003D3202" w:rsidRPr="003D3202" w:rsidRDefault="003D3202" w:rsidP="003D3202">
            <w:pPr>
              <w:rPr>
                <w:rFonts w:ascii="Calibri" w:eastAsia="Times New Roman" w:hAnsi="Calibri" w:cs="Times New Roman"/>
                <w:color w:val="000000"/>
                <w:lang w:eastAsia="en-GB"/>
              </w:rPr>
            </w:pPr>
            <w:r>
              <w:rPr>
                <w:rFonts w:ascii="Calibri" w:eastAsia="Times New Roman" w:hAnsi="Calibri" w:cs="Times New Roman"/>
                <w:b/>
                <w:bCs/>
                <w:color w:val="000000"/>
                <w:lang w:eastAsia="en-GB"/>
              </w:rPr>
              <w:t xml:space="preserve">Desired </w:t>
            </w:r>
            <w:r w:rsidRPr="003D3202">
              <w:rPr>
                <w:rFonts w:ascii="Calibri" w:eastAsia="Times New Roman" w:hAnsi="Calibri" w:cs="Times New Roman"/>
                <w:b/>
                <w:bCs/>
                <w:color w:val="000000"/>
                <w:lang w:eastAsia="en-GB"/>
              </w:rPr>
              <w:t>Outcome</w:t>
            </w:r>
          </w:p>
        </w:tc>
        <w:tc>
          <w:tcPr>
            <w:tcW w:w="2726" w:type="dxa"/>
            <w:tcBorders>
              <w:top w:val="single" w:sz="4" w:space="0" w:color="auto"/>
              <w:left w:val="nil"/>
              <w:bottom w:val="single" w:sz="4" w:space="0" w:color="auto"/>
              <w:right w:val="single" w:sz="4" w:space="0" w:color="auto"/>
            </w:tcBorders>
            <w:shd w:val="clear" w:color="auto" w:fill="C6D9F1" w:themeFill="text2" w:themeFillTint="33"/>
          </w:tcPr>
          <w:p w:rsidR="003D3202" w:rsidRPr="003D3202" w:rsidRDefault="003D3202" w:rsidP="003D3202">
            <w:pPr>
              <w:rPr>
                <w:rFonts w:ascii="Calibri" w:eastAsia="Times New Roman" w:hAnsi="Calibri" w:cs="Times New Roman"/>
                <w:color w:val="000000"/>
                <w:lang w:eastAsia="en-GB"/>
              </w:rPr>
            </w:pPr>
            <w:r>
              <w:rPr>
                <w:rFonts w:ascii="Calibri" w:eastAsia="Times New Roman" w:hAnsi="Calibri" w:cs="Times New Roman"/>
                <w:b/>
                <w:bCs/>
                <w:color w:val="000000"/>
                <w:lang w:eastAsia="en-GB"/>
              </w:rPr>
              <w:t>Evaluation</w:t>
            </w:r>
          </w:p>
        </w:tc>
      </w:tr>
      <w:tr w:rsidR="003D3202" w:rsidRPr="003D3202" w:rsidTr="003D3202">
        <w:trPr>
          <w:trHeight w:val="600"/>
        </w:trPr>
        <w:tc>
          <w:tcPr>
            <w:tcW w:w="956" w:type="dxa"/>
            <w:tcBorders>
              <w:left w:val="single" w:sz="4" w:space="0" w:color="auto"/>
              <w:bottom w:val="single" w:sz="4" w:space="0" w:color="auto"/>
              <w:right w:val="single" w:sz="4" w:space="0" w:color="auto"/>
            </w:tcBorders>
            <w:shd w:val="clear" w:color="000000" w:fill="CCC0DA"/>
            <w:vAlign w:val="center"/>
            <w:hideMark/>
          </w:tcPr>
          <w:p w:rsidR="003D3202" w:rsidRPr="003D3202" w:rsidRDefault="003D3202" w:rsidP="003D3202">
            <w:pPr>
              <w:rPr>
                <w:rFonts w:ascii="Calibri" w:eastAsia="Times New Roman" w:hAnsi="Calibri" w:cs="Times New Roman"/>
                <w:color w:val="000000"/>
                <w:lang w:eastAsia="en-GB"/>
              </w:rPr>
            </w:pPr>
          </w:p>
        </w:tc>
        <w:tc>
          <w:tcPr>
            <w:tcW w:w="1853" w:type="dxa"/>
            <w:tcBorders>
              <w:top w:val="nil"/>
              <w:left w:val="nil"/>
              <w:bottom w:val="single" w:sz="4" w:space="0" w:color="auto"/>
              <w:right w:val="single" w:sz="4" w:space="0" w:color="auto"/>
            </w:tcBorders>
            <w:shd w:val="clear" w:color="auto" w:fill="auto"/>
            <w:vAlign w:val="center"/>
            <w:hideMark/>
          </w:tcPr>
          <w:p w:rsidR="003D3202" w:rsidRPr="003D3202" w:rsidRDefault="003D3202"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Pobble Writing Workshops</w:t>
            </w:r>
          </w:p>
        </w:tc>
        <w:tc>
          <w:tcPr>
            <w:tcW w:w="1137" w:type="dxa"/>
            <w:tcBorders>
              <w:top w:val="nil"/>
              <w:left w:val="nil"/>
              <w:bottom w:val="single" w:sz="4" w:space="0" w:color="auto"/>
              <w:right w:val="single" w:sz="4" w:space="0" w:color="auto"/>
            </w:tcBorders>
            <w:shd w:val="clear" w:color="auto" w:fill="auto"/>
            <w:noWrap/>
            <w:vAlign w:val="bottom"/>
            <w:hideMark/>
          </w:tcPr>
          <w:p w:rsidR="003D3202" w:rsidRPr="003D3202" w:rsidRDefault="003D3202"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1, 2 &amp; 5</w:t>
            </w:r>
          </w:p>
        </w:tc>
        <w:tc>
          <w:tcPr>
            <w:tcW w:w="1966" w:type="dxa"/>
            <w:tcBorders>
              <w:top w:val="nil"/>
              <w:left w:val="nil"/>
              <w:bottom w:val="single" w:sz="4" w:space="0" w:color="auto"/>
              <w:right w:val="single" w:sz="4" w:space="0" w:color="auto"/>
            </w:tcBorders>
            <w:shd w:val="clear" w:color="auto" w:fill="auto"/>
            <w:noWrap/>
            <w:vAlign w:val="bottom"/>
            <w:hideMark/>
          </w:tcPr>
          <w:p w:rsidR="003D3202" w:rsidRPr="003D3202" w:rsidRDefault="003D3202" w:rsidP="00811AA9">
            <w:pPr>
              <w:jc w:val="right"/>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                    3,400.00</w:t>
            </w:r>
          </w:p>
        </w:tc>
        <w:tc>
          <w:tcPr>
            <w:tcW w:w="2411" w:type="dxa"/>
            <w:tcBorders>
              <w:top w:val="nil"/>
              <w:left w:val="nil"/>
              <w:bottom w:val="single" w:sz="4" w:space="0" w:color="auto"/>
              <w:right w:val="single" w:sz="4" w:space="0" w:color="auto"/>
            </w:tcBorders>
            <w:shd w:val="clear" w:color="auto" w:fill="auto"/>
            <w:vAlign w:val="center"/>
            <w:hideMark/>
          </w:tcPr>
          <w:p w:rsidR="003D3202" w:rsidRPr="003D3202" w:rsidRDefault="003D3202"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To develop pupils' writing skills</w:t>
            </w:r>
          </w:p>
        </w:tc>
        <w:tc>
          <w:tcPr>
            <w:tcW w:w="3032" w:type="dxa"/>
            <w:tcBorders>
              <w:top w:val="nil"/>
              <w:left w:val="nil"/>
              <w:bottom w:val="single" w:sz="4" w:space="0" w:color="auto"/>
              <w:right w:val="single" w:sz="4" w:space="0" w:color="auto"/>
            </w:tcBorders>
            <w:shd w:val="clear" w:color="auto" w:fill="auto"/>
            <w:vAlign w:val="center"/>
            <w:hideMark/>
          </w:tcPr>
          <w:p w:rsidR="003D3202" w:rsidRPr="003D3202" w:rsidRDefault="003D3202"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Raised attainment at the end of Yr 6</w:t>
            </w:r>
          </w:p>
        </w:tc>
        <w:tc>
          <w:tcPr>
            <w:tcW w:w="2726" w:type="dxa"/>
            <w:tcBorders>
              <w:top w:val="nil"/>
              <w:left w:val="nil"/>
              <w:bottom w:val="single" w:sz="4" w:space="0" w:color="auto"/>
              <w:right w:val="single" w:sz="4" w:space="0" w:color="auto"/>
            </w:tcBorders>
          </w:tcPr>
          <w:p w:rsidR="003D3202" w:rsidRPr="003D3202" w:rsidRDefault="003D3202" w:rsidP="003D3202">
            <w:pPr>
              <w:rPr>
                <w:rFonts w:ascii="Calibri" w:eastAsia="Times New Roman" w:hAnsi="Calibri" w:cs="Times New Roman"/>
                <w:color w:val="000000"/>
                <w:lang w:eastAsia="en-GB"/>
              </w:rPr>
            </w:pPr>
          </w:p>
        </w:tc>
      </w:tr>
      <w:tr w:rsidR="00811AA9" w:rsidRPr="003D3202" w:rsidTr="00811AA9">
        <w:trPr>
          <w:trHeight w:val="1200"/>
        </w:trPr>
        <w:tc>
          <w:tcPr>
            <w:tcW w:w="956" w:type="dxa"/>
            <w:vMerge w:val="restart"/>
            <w:tcBorders>
              <w:top w:val="nil"/>
              <w:left w:val="single" w:sz="4" w:space="0" w:color="auto"/>
              <w:right w:val="single" w:sz="4" w:space="0" w:color="auto"/>
            </w:tcBorders>
            <w:shd w:val="clear" w:color="000000" w:fill="CCC0DA"/>
            <w:textDirection w:val="tbRl"/>
            <w:vAlign w:val="center"/>
            <w:hideMark/>
          </w:tcPr>
          <w:p w:rsidR="00811AA9" w:rsidRPr="003D3202" w:rsidRDefault="00811AA9" w:rsidP="00811AA9">
            <w:pPr>
              <w:ind w:left="113" w:right="113"/>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Upper School</w:t>
            </w:r>
          </w:p>
        </w:tc>
        <w:tc>
          <w:tcPr>
            <w:tcW w:w="1853" w:type="dxa"/>
            <w:tcBorders>
              <w:top w:val="nil"/>
              <w:left w:val="nil"/>
              <w:bottom w:val="single" w:sz="4" w:space="0" w:color="auto"/>
              <w:right w:val="single" w:sz="4" w:space="0" w:color="auto"/>
            </w:tcBorders>
            <w:shd w:val="clear" w:color="auto" w:fill="auto"/>
            <w:vAlign w:val="center"/>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Year 6 Summer School</w:t>
            </w:r>
          </w:p>
        </w:tc>
        <w:tc>
          <w:tcPr>
            <w:tcW w:w="1137" w:type="dxa"/>
            <w:tcBorders>
              <w:top w:val="nil"/>
              <w:left w:val="nil"/>
              <w:bottom w:val="single" w:sz="4" w:space="0" w:color="auto"/>
              <w:right w:val="single" w:sz="4" w:space="0" w:color="auto"/>
            </w:tcBorders>
            <w:shd w:val="clear" w:color="auto" w:fill="auto"/>
            <w:noWrap/>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7 &amp; 8</w:t>
            </w:r>
          </w:p>
        </w:tc>
        <w:tc>
          <w:tcPr>
            <w:tcW w:w="1966" w:type="dxa"/>
            <w:tcBorders>
              <w:top w:val="nil"/>
              <w:left w:val="nil"/>
              <w:bottom w:val="single" w:sz="4" w:space="0" w:color="auto"/>
              <w:right w:val="single" w:sz="4" w:space="0" w:color="auto"/>
            </w:tcBorders>
            <w:shd w:val="clear" w:color="auto" w:fill="auto"/>
            <w:noWrap/>
            <w:vAlign w:val="bottom"/>
            <w:hideMark/>
          </w:tcPr>
          <w:p w:rsidR="00811AA9" w:rsidRPr="003D3202" w:rsidRDefault="00811AA9" w:rsidP="00811AA9">
            <w:pPr>
              <w:jc w:val="right"/>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                    3,500.00</w:t>
            </w:r>
          </w:p>
        </w:tc>
        <w:tc>
          <w:tcPr>
            <w:tcW w:w="2411" w:type="dxa"/>
            <w:tcBorders>
              <w:top w:val="nil"/>
              <w:left w:val="nil"/>
              <w:bottom w:val="single" w:sz="4" w:space="0" w:color="auto"/>
              <w:right w:val="single" w:sz="4" w:space="0" w:color="auto"/>
            </w:tcBorders>
            <w:shd w:val="clear" w:color="auto" w:fill="auto"/>
            <w:vAlign w:val="center"/>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 xml:space="preserve">To prepare new Year 6 pupils for expectations in Yr 6 </w:t>
            </w:r>
          </w:p>
        </w:tc>
        <w:tc>
          <w:tcPr>
            <w:tcW w:w="3032" w:type="dxa"/>
            <w:tcBorders>
              <w:top w:val="nil"/>
              <w:left w:val="nil"/>
              <w:bottom w:val="single" w:sz="4" w:space="0" w:color="auto"/>
              <w:right w:val="single" w:sz="4" w:space="0" w:color="auto"/>
            </w:tcBorders>
            <w:shd w:val="clear" w:color="auto" w:fill="auto"/>
            <w:vAlign w:val="center"/>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Children attending are able to take on leadership roles and be positive role models in the school</w:t>
            </w:r>
          </w:p>
        </w:tc>
        <w:tc>
          <w:tcPr>
            <w:tcW w:w="2726" w:type="dxa"/>
            <w:tcBorders>
              <w:top w:val="nil"/>
              <w:left w:val="nil"/>
              <w:bottom w:val="single" w:sz="4" w:space="0" w:color="auto"/>
              <w:right w:val="single" w:sz="4" w:space="0" w:color="auto"/>
            </w:tcBorders>
          </w:tcPr>
          <w:p w:rsidR="00811AA9" w:rsidRPr="003D3202" w:rsidRDefault="00811AA9" w:rsidP="003D3202">
            <w:pPr>
              <w:rPr>
                <w:rFonts w:ascii="Calibri" w:eastAsia="Times New Roman" w:hAnsi="Calibri" w:cs="Times New Roman"/>
                <w:color w:val="000000"/>
                <w:lang w:eastAsia="en-GB"/>
              </w:rPr>
            </w:pPr>
          </w:p>
        </w:tc>
      </w:tr>
      <w:tr w:rsidR="00811AA9" w:rsidRPr="003D3202" w:rsidTr="00811AA9">
        <w:trPr>
          <w:trHeight w:val="1200"/>
        </w:trPr>
        <w:tc>
          <w:tcPr>
            <w:tcW w:w="956" w:type="dxa"/>
            <w:vMerge/>
            <w:tcBorders>
              <w:left w:val="single" w:sz="4" w:space="0" w:color="auto"/>
              <w:bottom w:val="single" w:sz="4" w:space="0" w:color="auto"/>
              <w:right w:val="single" w:sz="4" w:space="0" w:color="auto"/>
            </w:tcBorders>
            <w:shd w:val="clear" w:color="000000" w:fill="CCC0DA"/>
            <w:vAlign w:val="center"/>
            <w:hideMark/>
          </w:tcPr>
          <w:p w:rsidR="00811AA9" w:rsidRPr="003D3202" w:rsidRDefault="00811AA9" w:rsidP="003D3202">
            <w:pPr>
              <w:rPr>
                <w:rFonts w:ascii="Calibri" w:eastAsia="Times New Roman" w:hAnsi="Calibri" w:cs="Times New Roman"/>
                <w:color w:val="000000"/>
                <w:lang w:eastAsia="en-GB"/>
              </w:rPr>
            </w:pPr>
          </w:p>
        </w:tc>
        <w:tc>
          <w:tcPr>
            <w:tcW w:w="1853" w:type="dxa"/>
            <w:tcBorders>
              <w:top w:val="nil"/>
              <w:left w:val="nil"/>
              <w:bottom w:val="single" w:sz="4" w:space="0" w:color="auto"/>
              <w:right w:val="single" w:sz="4" w:space="0" w:color="auto"/>
            </w:tcBorders>
            <w:shd w:val="clear" w:color="auto" w:fill="auto"/>
            <w:vAlign w:val="center"/>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Year 6 School Uniform</w:t>
            </w:r>
          </w:p>
        </w:tc>
        <w:tc>
          <w:tcPr>
            <w:tcW w:w="1137" w:type="dxa"/>
            <w:tcBorders>
              <w:top w:val="nil"/>
              <w:left w:val="nil"/>
              <w:bottom w:val="single" w:sz="4" w:space="0" w:color="auto"/>
              <w:right w:val="single" w:sz="4" w:space="0" w:color="auto"/>
            </w:tcBorders>
            <w:shd w:val="clear" w:color="auto" w:fill="auto"/>
            <w:noWrap/>
            <w:vAlign w:val="bottom"/>
            <w:hideMark/>
          </w:tcPr>
          <w:p w:rsidR="00811AA9" w:rsidRPr="003D3202" w:rsidRDefault="00811AA9" w:rsidP="003D3202">
            <w:pPr>
              <w:jc w:val="right"/>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8</w:t>
            </w:r>
          </w:p>
        </w:tc>
        <w:tc>
          <w:tcPr>
            <w:tcW w:w="1966" w:type="dxa"/>
            <w:tcBorders>
              <w:top w:val="nil"/>
              <w:left w:val="nil"/>
              <w:bottom w:val="single" w:sz="4" w:space="0" w:color="auto"/>
              <w:right w:val="single" w:sz="4" w:space="0" w:color="auto"/>
            </w:tcBorders>
            <w:shd w:val="clear" w:color="auto" w:fill="auto"/>
            <w:noWrap/>
            <w:vAlign w:val="bottom"/>
            <w:hideMark/>
          </w:tcPr>
          <w:p w:rsidR="00811AA9" w:rsidRPr="003D3202" w:rsidRDefault="00811AA9" w:rsidP="00811AA9">
            <w:pPr>
              <w:jc w:val="right"/>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                    1,000.00</w:t>
            </w:r>
          </w:p>
        </w:tc>
        <w:tc>
          <w:tcPr>
            <w:tcW w:w="2411" w:type="dxa"/>
            <w:tcBorders>
              <w:top w:val="nil"/>
              <w:left w:val="nil"/>
              <w:bottom w:val="single" w:sz="4" w:space="0" w:color="auto"/>
              <w:right w:val="single" w:sz="4" w:space="0" w:color="auto"/>
            </w:tcBorders>
            <w:shd w:val="clear" w:color="auto" w:fill="auto"/>
            <w:vAlign w:val="center"/>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Year 6's buy into the vision of being able to excel academically and socially</w:t>
            </w:r>
          </w:p>
        </w:tc>
        <w:tc>
          <w:tcPr>
            <w:tcW w:w="3032" w:type="dxa"/>
            <w:tcBorders>
              <w:top w:val="nil"/>
              <w:left w:val="nil"/>
              <w:bottom w:val="single" w:sz="4" w:space="0" w:color="auto"/>
              <w:right w:val="single" w:sz="4" w:space="0" w:color="auto"/>
            </w:tcBorders>
            <w:shd w:val="clear" w:color="auto" w:fill="auto"/>
            <w:vAlign w:val="center"/>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Year 6's are recognised as socially and academically Randal Cremer Pupils</w:t>
            </w:r>
          </w:p>
        </w:tc>
        <w:tc>
          <w:tcPr>
            <w:tcW w:w="2726" w:type="dxa"/>
            <w:tcBorders>
              <w:top w:val="nil"/>
              <w:left w:val="nil"/>
              <w:bottom w:val="single" w:sz="4" w:space="0" w:color="auto"/>
              <w:right w:val="single" w:sz="4" w:space="0" w:color="auto"/>
            </w:tcBorders>
          </w:tcPr>
          <w:p w:rsidR="00811AA9" w:rsidRPr="003D3202" w:rsidRDefault="00811AA9" w:rsidP="003D3202">
            <w:pPr>
              <w:rPr>
                <w:rFonts w:ascii="Calibri" w:eastAsia="Times New Roman" w:hAnsi="Calibri" w:cs="Times New Roman"/>
                <w:color w:val="000000"/>
                <w:lang w:eastAsia="en-GB"/>
              </w:rPr>
            </w:pPr>
          </w:p>
        </w:tc>
      </w:tr>
      <w:tr w:rsidR="00811AA9" w:rsidRPr="003D3202" w:rsidTr="00811AA9">
        <w:trPr>
          <w:trHeight w:val="900"/>
        </w:trPr>
        <w:tc>
          <w:tcPr>
            <w:tcW w:w="956" w:type="dxa"/>
            <w:vMerge w:val="restart"/>
            <w:tcBorders>
              <w:top w:val="nil"/>
              <w:left w:val="single" w:sz="4" w:space="0" w:color="auto"/>
              <w:right w:val="single" w:sz="4" w:space="0" w:color="auto"/>
            </w:tcBorders>
            <w:shd w:val="clear" w:color="000000" w:fill="D8E4BC"/>
            <w:noWrap/>
            <w:textDirection w:val="tbRl"/>
            <w:vAlign w:val="center"/>
            <w:hideMark/>
          </w:tcPr>
          <w:p w:rsidR="00811AA9" w:rsidRPr="003D3202" w:rsidRDefault="00811AA9" w:rsidP="00811AA9">
            <w:pPr>
              <w:ind w:left="113" w:right="113"/>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Middle School</w:t>
            </w:r>
          </w:p>
        </w:tc>
        <w:tc>
          <w:tcPr>
            <w:tcW w:w="1853" w:type="dxa"/>
            <w:tcBorders>
              <w:top w:val="nil"/>
              <w:left w:val="nil"/>
              <w:bottom w:val="single" w:sz="4" w:space="0" w:color="auto"/>
              <w:right w:val="single" w:sz="4" w:space="0" w:color="auto"/>
            </w:tcBorders>
            <w:shd w:val="clear" w:color="auto" w:fill="auto"/>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1:1 Phy</w:t>
            </w:r>
            <w:r w:rsidR="003E123D">
              <w:rPr>
                <w:rFonts w:ascii="Calibri" w:eastAsia="Times New Roman" w:hAnsi="Calibri" w:cs="Times New Roman"/>
                <w:color w:val="000000"/>
                <w:lang w:eastAsia="en-GB"/>
              </w:rPr>
              <w:t>s</w:t>
            </w:r>
            <w:r w:rsidRPr="003D3202">
              <w:rPr>
                <w:rFonts w:ascii="Calibri" w:eastAsia="Times New Roman" w:hAnsi="Calibri" w:cs="Times New Roman"/>
                <w:color w:val="000000"/>
                <w:lang w:eastAsia="en-GB"/>
              </w:rPr>
              <w:t>ical Literacy Development</w:t>
            </w:r>
          </w:p>
        </w:tc>
        <w:tc>
          <w:tcPr>
            <w:tcW w:w="1137" w:type="dxa"/>
            <w:tcBorders>
              <w:top w:val="nil"/>
              <w:left w:val="nil"/>
              <w:bottom w:val="single" w:sz="4" w:space="0" w:color="auto"/>
              <w:right w:val="single" w:sz="4" w:space="0" w:color="auto"/>
            </w:tcBorders>
            <w:shd w:val="clear" w:color="auto" w:fill="auto"/>
            <w:noWrap/>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1 &amp; 8</w:t>
            </w:r>
          </w:p>
        </w:tc>
        <w:tc>
          <w:tcPr>
            <w:tcW w:w="1966" w:type="dxa"/>
            <w:tcBorders>
              <w:top w:val="nil"/>
              <w:left w:val="nil"/>
              <w:bottom w:val="single" w:sz="4" w:space="0" w:color="auto"/>
              <w:right w:val="single" w:sz="4" w:space="0" w:color="auto"/>
            </w:tcBorders>
            <w:shd w:val="clear" w:color="auto" w:fill="auto"/>
            <w:noWrap/>
            <w:vAlign w:val="bottom"/>
            <w:hideMark/>
          </w:tcPr>
          <w:p w:rsidR="00811AA9" w:rsidRPr="003D3202" w:rsidRDefault="00811AA9" w:rsidP="00811AA9">
            <w:pPr>
              <w:jc w:val="right"/>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                    4,300.00</w:t>
            </w:r>
          </w:p>
        </w:tc>
        <w:tc>
          <w:tcPr>
            <w:tcW w:w="2411" w:type="dxa"/>
            <w:tcBorders>
              <w:top w:val="nil"/>
              <w:left w:val="nil"/>
              <w:bottom w:val="single" w:sz="4" w:space="0" w:color="auto"/>
              <w:right w:val="single" w:sz="4" w:space="0" w:color="auto"/>
            </w:tcBorders>
            <w:shd w:val="clear" w:color="auto" w:fill="auto"/>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For Pupils with poor motor skills to develop improved hand-writing</w:t>
            </w:r>
          </w:p>
        </w:tc>
        <w:tc>
          <w:tcPr>
            <w:tcW w:w="3032" w:type="dxa"/>
            <w:tcBorders>
              <w:top w:val="nil"/>
              <w:left w:val="nil"/>
              <w:bottom w:val="single" w:sz="4" w:space="0" w:color="auto"/>
              <w:right w:val="single" w:sz="4" w:space="0" w:color="auto"/>
            </w:tcBorders>
            <w:shd w:val="clear" w:color="auto" w:fill="auto"/>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Improved presentation</w:t>
            </w:r>
          </w:p>
        </w:tc>
        <w:tc>
          <w:tcPr>
            <w:tcW w:w="2726" w:type="dxa"/>
            <w:tcBorders>
              <w:top w:val="nil"/>
              <w:left w:val="nil"/>
              <w:bottom w:val="single" w:sz="4" w:space="0" w:color="auto"/>
              <w:right w:val="single" w:sz="4" w:space="0" w:color="auto"/>
            </w:tcBorders>
          </w:tcPr>
          <w:p w:rsidR="00811AA9" w:rsidRPr="003D3202" w:rsidRDefault="00811AA9" w:rsidP="003D3202">
            <w:pPr>
              <w:rPr>
                <w:rFonts w:ascii="Calibri" w:eastAsia="Times New Roman" w:hAnsi="Calibri" w:cs="Times New Roman"/>
                <w:color w:val="000000"/>
                <w:lang w:eastAsia="en-GB"/>
              </w:rPr>
            </w:pPr>
          </w:p>
        </w:tc>
      </w:tr>
      <w:tr w:rsidR="00811AA9" w:rsidRPr="003D3202" w:rsidTr="00811AA9">
        <w:trPr>
          <w:trHeight w:val="600"/>
        </w:trPr>
        <w:tc>
          <w:tcPr>
            <w:tcW w:w="956" w:type="dxa"/>
            <w:vMerge/>
            <w:tcBorders>
              <w:left w:val="single" w:sz="4" w:space="0" w:color="auto"/>
              <w:right w:val="single" w:sz="4" w:space="0" w:color="auto"/>
            </w:tcBorders>
            <w:shd w:val="clear" w:color="000000" w:fill="D8E4BC"/>
            <w:vAlign w:val="center"/>
            <w:hideMark/>
          </w:tcPr>
          <w:p w:rsidR="00811AA9" w:rsidRPr="003D3202" w:rsidRDefault="00811AA9" w:rsidP="003D3202">
            <w:pPr>
              <w:rPr>
                <w:rFonts w:ascii="Calibri" w:eastAsia="Times New Roman" w:hAnsi="Calibri" w:cs="Times New Roman"/>
                <w:color w:val="000000"/>
                <w:lang w:eastAsia="en-GB"/>
              </w:rPr>
            </w:pPr>
          </w:p>
        </w:tc>
        <w:tc>
          <w:tcPr>
            <w:tcW w:w="1853" w:type="dxa"/>
            <w:tcBorders>
              <w:top w:val="nil"/>
              <w:left w:val="nil"/>
              <w:bottom w:val="single" w:sz="4" w:space="0" w:color="auto"/>
              <w:right w:val="single" w:sz="4" w:space="0" w:color="auto"/>
            </w:tcBorders>
            <w:shd w:val="clear" w:color="auto" w:fill="auto"/>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Pobble Writing Workshops</w:t>
            </w:r>
          </w:p>
        </w:tc>
        <w:tc>
          <w:tcPr>
            <w:tcW w:w="1137" w:type="dxa"/>
            <w:tcBorders>
              <w:top w:val="nil"/>
              <w:left w:val="nil"/>
              <w:bottom w:val="single" w:sz="4" w:space="0" w:color="auto"/>
              <w:right w:val="single" w:sz="4" w:space="0" w:color="auto"/>
            </w:tcBorders>
            <w:shd w:val="clear" w:color="auto" w:fill="auto"/>
            <w:noWrap/>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1, 2, 5</w:t>
            </w:r>
          </w:p>
        </w:tc>
        <w:tc>
          <w:tcPr>
            <w:tcW w:w="1966" w:type="dxa"/>
            <w:tcBorders>
              <w:top w:val="nil"/>
              <w:left w:val="nil"/>
              <w:bottom w:val="single" w:sz="4" w:space="0" w:color="auto"/>
              <w:right w:val="single" w:sz="4" w:space="0" w:color="auto"/>
            </w:tcBorders>
            <w:shd w:val="clear" w:color="auto" w:fill="auto"/>
            <w:noWrap/>
            <w:vAlign w:val="bottom"/>
            <w:hideMark/>
          </w:tcPr>
          <w:p w:rsidR="00811AA9" w:rsidRPr="003D3202" w:rsidRDefault="00811AA9" w:rsidP="00811AA9">
            <w:pPr>
              <w:jc w:val="right"/>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                    5,000.00</w:t>
            </w:r>
          </w:p>
        </w:tc>
        <w:tc>
          <w:tcPr>
            <w:tcW w:w="2411" w:type="dxa"/>
            <w:tcBorders>
              <w:top w:val="nil"/>
              <w:left w:val="nil"/>
              <w:bottom w:val="single" w:sz="4" w:space="0" w:color="auto"/>
              <w:right w:val="single" w:sz="4" w:space="0" w:color="auto"/>
            </w:tcBorders>
            <w:shd w:val="clear" w:color="auto" w:fill="auto"/>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To develop pupils' writing skills</w:t>
            </w:r>
          </w:p>
        </w:tc>
        <w:tc>
          <w:tcPr>
            <w:tcW w:w="3032" w:type="dxa"/>
            <w:tcBorders>
              <w:top w:val="nil"/>
              <w:left w:val="nil"/>
              <w:bottom w:val="single" w:sz="4" w:space="0" w:color="auto"/>
              <w:right w:val="single" w:sz="4" w:space="0" w:color="auto"/>
            </w:tcBorders>
            <w:shd w:val="clear" w:color="auto" w:fill="auto"/>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Increase percentage of pupils writing at age expected in Yr 5</w:t>
            </w:r>
          </w:p>
        </w:tc>
        <w:tc>
          <w:tcPr>
            <w:tcW w:w="2726" w:type="dxa"/>
            <w:tcBorders>
              <w:top w:val="nil"/>
              <w:left w:val="nil"/>
              <w:bottom w:val="single" w:sz="4" w:space="0" w:color="auto"/>
              <w:right w:val="single" w:sz="4" w:space="0" w:color="auto"/>
            </w:tcBorders>
          </w:tcPr>
          <w:p w:rsidR="00811AA9" w:rsidRPr="003D3202" w:rsidRDefault="00811AA9" w:rsidP="003D3202">
            <w:pPr>
              <w:rPr>
                <w:rFonts w:ascii="Calibri" w:eastAsia="Times New Roman" w:hAnsi="Calibri" w:cs="Times New Roman"/>
                <w:color w:val="000000"/>
                <w:lang w:eastAsia="en-GB"/>
              </w:rPr>
            </w:pPr>
          </w:p>
        </w:tc>
      </w:tr>
      <w:tr w:rsidR="00811AA9" w:rsidRPr="003D3202" w:rsidTr="00811AA9">
        <w:trPr>
          <w:trHeight w:val="674"/>
        </w:trPr>
        <w:tc>
          <w:tcPr>
            <w:tcW w:w="956" w:type="dxa"/>
            <w:vMerge/>
            <w:tcBorders>
              <w:left w:val="single" w:sz="4" w:space="0" w:color="auto"/>
              <w:right w:val="single" w:sz="4" w:space="0" w:color="auto"/>
            </w:tcBorders>
            <w:shd w:val="clear" w:color="000000" w:fill="D8E4BC"/>
            <w:vAlign w:val="center"/>
            <w:hideMark/>
          </w:tcPr>
          <w:p w:rsidR="00811AA9" w:rsidRPr="003D3202" w:rsidRDefault="00811AA9" w:rsidP="003D3202">
            <w:pPr>
              <w:rPr>
                <w:rFonts w:ascii="Calibri" w:eastAsia="Times New Roman" w:hAnsi="Calibri" w:cs="Times New Roman"/>
                <w:color w:val="000000"/>
                <w:lang w:eastAsia="en-GB"/>
              </w:rPr>
            </w:pPr>
          </w:p>
        </w:tc>
        <w:tc>
          <w:tcPr>
            <w:tcW w:w="1853" w:type="dxa"/>
            <w:tcBorders>
              <w:top w:val="nil"/>
              <w:left w:val="nil"/>
              <w:bottom w:val="single" w:sz="4" w:space="0" w:color="auto"/>
              <w:right w:val="single" w:sz="4" w:space="0" w:color="auto"/>
            </w:tcBorders>
            <w:shd w:val="clear" w:color="auto" w:fill="auto"/>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Small Group Reading, Writing and Maths tuition</w:t>
            </w:r>
          </w:p>
        </w:tc>
        <w:tc>
          <w:tcPr>
            <w:tcW w:w="1137" w:type="dxa"/>
            <w:tcBorders>
              <w:top w:val="nil"/>
              <w:left w:val="nil"/>
              <w:bottom w:val="single" w:sz="4" w:space="0" w:color="auto"/>
              <w:right w:val="single" w:sz="4" w:space="0" w:color="auto"/>
            </w:tcBorders>
            <w:shd w:val="clear" w:color="auto" w:fill="auto"/>
            <w:noWrap/>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1, 2, 5</w:t>
            </w:r>
          </w:p>
        </w:tc>
        <w:tc>
          <w:tcPr>
            <w:tcW w:w="1966" w:type="dxa"/>
            <w:tcBorders>
              <w:top w:val="nil"/>
              <w:left w:val="nil"/>
              <w:bottom w:val="single" w:sz="4" w:space="0" w:color="auto"/>
              <w:right w:val="single" w:sz="4" w:space="0" w:color="auto"/>
            </w:tcBorders>
            <w:shd w:val="clear" w:color="auto" w:fill="auto"/>
            <w:noWrap/>
            <w:vAlign w:val="bottom"/>
            <w:hideMark/>
          </w:tcPr>
          <w:p w:rsidR="00811AA9" w:rsidRPr="003D3202" w:rsidRDefault="00811AA9" w:rsidP="00811AA9">
            <w:pPr>
              <w:jc w:val="right"/>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                 12,000.00</w:t>
            </w:r>
          </w:p>
        </w:tc>
        <w:tc>
          <w:tcPr>
            <w:tcW w:w="2411" w:type="dxa"/>
            <w:tcBorders>
              <w:top w:val="nil"/>
              <w:left w:val="nil"/>
              <w:bottom w:val="single" w:sz="4" w:space="0" w:color="auto"/>
              <w:right w:val="single" w:sz="4" w:space="0" w:color="auto"/>
            </w:tcBorders>
            <w:shd w:val="clear" w:color="auto" w:fill="auto"/>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To ensure pupils below age expected catch up with peers</w:t>
            </w:r>
          </w:p>
        </w:tc>
        <w:tc>
          <w:tcPr>
            <w:tcW w:w="3032" w:type="dxa"/>
            <w:tcBorders>
              <w:top w:val="nil"/>
              <w:left w:val="nil"/>
              <w:bottom w:val="single" w:sz="4" w:space="0" w:color="auto"/>
              <w:right w:val="single" w:sz="4" w:space="0" w:color="auto"/>
            </w:tcBorders>
            <w:shd w:val="clear" w:color="auto" w:fill="auto"/>
            <w:vAlign w:val="bottom"/>
            <w:hideMark/>
          </w:tcPr>
          <w:p w:rsidR="00811AA9" w:rsidRPr="003D3202" w:rsidRDefault="00811AA9" w:rsidP="003E123D">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Increase percentage of pupils working at age expected</w:t>
            </w:r>
            <w:r w:rsidR="003E123D">
              <w:rPr>
                <w:rFonts w:ascii="Calibri" w:eastAsia="Times New Roman" w:hAnsi="Calibri" w:cs="Times New Roman"/>
                <w:color w:val="000000"/>
                <w:lang w:eastAsia="en-GB"/>
              </w:rPr>
              <w:t xml:space="preserve"> for maths in.</w:t>
            </w:r>
          </w:p>
        </w:tc>
        <w:tc>
          <w:tcPr>
            <w:tcW w:w="2726" w:type="dxa"/>
            <w:tcBorders>
              <w:top w:val="nil"/>
              <w:left w:val="nil"/>
              <w:bottom w:val="single" w:sz="4" w:space="0" w:color="auto"/>
              <w:right w:val="single" w:sz="4" w:space="0" w:color="auto"/>
            </w:tcBorders>
          </w:tcPr>
          <w:p w:rsidR="00811AA9" w:rsidRPr="003D3202" w:rsidRDefault="00811AA9" w:rsidP="003D3202">
            <w:pPr>
              <w:rPr>
                <w:rFonts w:ascii="Calibri" w:eastAsia="Times New Roman" w:hAnsi="Calibri" w:cs="Times New Roman"/>
                <w:color w:val="000000"/>
                <w:lang w:eastAsia="en-GB"/>
              </w:rPr>
            </w:pPr>
          </w:p>
        </w:tc>
      </w:tr>
      <w:tr w:rsidR="00811AA9" w:rsidRPr="003D3202" w:rsidTr="00811AA9">
        <w:trPr>
          <w:trHeight w:val="900"/>
        </w:trPr>
        <w:tc>
          <w:tcPr>
            <w:tcW w:w="956" w:type="dxa"/>
            <w:vMerge/>
            <w:tcBorders>
              <w:left w:val="single" w:sz="4" w:space="0" w:color="auto"/>
              <w:right w:val="single" w:sz="4" w:space="0" w:color="auto"/>
            </w:tcBorders>
            <w:shd w:val="clear" w:color="000000" w:fill="D8E4BC"/>
            <w:vAlign w:val="center"/>
            <w:hideMark/>
          </w:tcPr>
          <w:p w:rsidR="00811AA9" w:rsidRPr="003D3202" w:rsidRDefault="00811AA9" w:rsidP="003D3202">
            <w:pPr>
              <w:rPr>
                <w:rFonts w:ascii="Calibri" w:eastAsia="Times New Roman" w:hAnsi="Calibri" w:cs="Times New Roman"/>
                <w:color w:val="000000"/>
                <w:lang w:eastAsia="en-GB"/>
              </w:rPr>
            </w:pPr>
          </w:p>
        </w:tc>
        <w:tc>
          <w:tcPr>
            <w:tcW w:w="1853" w:type="dxa"/>
            <w:tcBorders>
              <w:top w:val="nil"/>
              <w:left w:val="nil"/>
              <w:bottom w:val="single" w:sz="4" w:space="0" w:color="auto"/>
              <w:right w:val="single" w:sz="4" w:space="0" w:color="auto"/>
            </w:tcBorders>
            <w:shd w:val="clear" w:color="auto" w:fill="auto"/>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To support pupils with homework</w:t>
            </w:r>
          </w:p>
        </w:tc>
        <w:tc>
          <w:tcPr>
            <w:tcW w:w="1137" w:type="dxa"/>
            <w:tcBorders>
              <w:top w:val="nil"/>
              <w:left w:val="nil"/>
              <w:bottom w:val="single" w:sz="4" w:space="0" w:color="auto"/>
              <w:right w:val="single" w:sz="4" w:space="0" w:color="auto"/>
            </w:tcBorders>
            <w:shd w:val="clear" w:color="auto" w:fill="auto"/>
            <w:noWrap/>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1, 2, 5</w:t>
            </w:r>
          </w:p>
        </w:tc>
        <w:tc>
          <w:tcPr>
            <w:tcW w:w="1966" w:type="dxa"/>
            <w:tcBorders>
              <w:top w:val="nil"/>
              <w:left w:val="nil"/>
              <w:bottom w:val="single" w:sz="4" w:space="0" w:color="auto"/>
              <w:right w:val="single" w:sz="4" w:space="0" w:color="auto"/>
            </w:tcBorders>
            <w:shd w:val="clear" w:color="auto" w:fill="auto"/>
            <w:noWrap/>
            <w:vAlign w:val="bottom"/>
            <w:hideMark/>
          </w:tcPr>
          <w:p w:rsidR="00811AA9" w:rsidRPr="003D3202" w:rsidRDefault="00811AA9" w:rsidP="00811AA9">
            <w:pPr>
              <w:jc w:val="right"/>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                    5,000.00</w:t>
            </w:r>
          </w:p>
        </w:tc>
        <w:tc>
          <w:tcPr>
            <w:tcW w:w="2411" w:type="dxa"/>
            <w:tcBorders>
              <w:top w:val="nil"/>
              <w:left w:val="nil"/>
              <w:bottom w:val="single" w:sz="4" w:space="0" w:color="auto"/>
              <w:right w:val="single" w:sz="4" w:space="0" w:color="auto"/>
            </w:tcBorders>
            <w:shd w:val="clear" w:color="auto" w:fill="auto"/>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To improve attitudes and participation in home learning</w:t>
            </w:r>
          </w:p>
        </w:tc>
        <w:tc>
          <w:tcPr>
            <w:tcW w:w="3032" w:type="dxa"/>
            <w:tcBorders>
              <w:top w:val="nil"/>
              <w:left w:val="nil"/>
              <w:bottom w:val="single" w:sz="4" w:space="0" w:color="auto"/>
              <w:right w:val="single" w:sz="4" w:space="0" w:color="auto"/>
            </w:tcBorders>
            <w:shd w:val="clear" w:color="auto" w:fill="auto"/>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Increase in pupils working at age expected</w:t>
            </w:r>
          </w:p>
        </w:tc>
        <w:tc>
          <w:tcPr>
            <w:tcW w:w="2726" w:type="dxa"/>
            <w:tcBorders>
              <w:top w:val="nil"/>
              <w:left w:val="nil"/>
              <w:bottom w:val="single" w:sz="4" w:space="0" w:color="auto"/>
              <w:right w:val="single" w:sz="4" w:space="0" w:color="auto"/>
            </w:tcBorders>
          </w:tcPr>
          <w:p w:rsidR="00811AA9" w:rsidRPr="003D3202" w:rsidRDefault="00811AA9" w:rsidP="003D3202">
            <w:pPr>
              <w:rPr>
                <w:rFonts w:ascii="Calibri" w:eastAsia="Times New Roman" w:hAnsi="Calibri" w:cs="Times New Roman"/>
                <w:color w:val="000000"/>
                <w:lang w:eastAsia="en-GB"/>
              </w:rPr>
            </w:pPr>
          </w:p>
        </w:tc>
      </w:tr>
      <w:tr w:rsidR="00811AA9" w:rsidRPr="003D3202" w:rsidTr="00811AA9">
        <w:trPr>
          <w:trHeight w:val="900"/>
        </w:trPr>
        <w:tc>
          <w:tcPr>
            <w:tcW w:w="956" w:type="dxa"/>
            <w:vMerge/>
            <w:tcBorders>
              <w:left w:val="single" w:sz="4" w:space="0" w:color="auto"/>
              <w:bottom w:val="single" w:sz="4" w:space="0" w:color="auto"/>
              <w:right w:val="single" w:sz="4" w:space="0" w:color="auto"/>
            </w:tcBorders>
            <w:shd w:val="clear" w:color="000000" w:fill="D8E4BC"/>
            <w:vAlign w:val="center"/>
            <w:hideMark/>
          </w:tcPr>
          <w:p w:rsidR="00811AA9" w:rsidRPr="003D3202" w:rsidRDefault="00811AA9" w:rsidP="003D3202">
            <w:pPr>
              <w:rPr>
                <w:rFonts w:ascii="Calibri" w:eastAsia="Times New Roman" w:hAnsi="Calibri" w:cs="Times New Roman"/>
                <w:color w:val="000000"/>
                <w:lang w:eastAsia="en-GB"/>
              </w:rPr>
            </w:pPr>
          </w:p>
        </w:tc>
        <w:tc>
          <w:tcPr>
            <w:tcW w:w="1853" w:type="dxa"/>
            <w:tcBorders>
              <w:top w:val="nil"/>
              <w:left w:val="nil"/>
              <w:bottom w:val="single" w:sz="4" w:space="0" w:color="auto"/>
              <w:right w:val="single" w:sz="4" w:space="0" w:color="auto"/>
            </w:tcBorders>
            <w:shd w:val="clear" w:color="auto" w:fill="auto"/>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Language Groups for pupils on SEND support</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 xml:space="preserve"> 1 &amp; 5</w:t>
            </w:r>
          </w:p>
        </w:tc>
        <w:tc>
          <w:tcPr>
            <w:tcW w:w="1966" w:type="dxa"/>
            <w:tcBorders>
              <w:top w:val="single" w:sz="4" w:space="0" w:color="auto"/>
              <w:left w:val="nil"/>
              <w:bottom w:val="single" w:sz="4" w:space="0" w:color="auto"/>
              <w:right w:val="single" w:sz="4" w:space="0" w:color="auto"/>
            </w:tcBorders>
            <w:shd w:val="clear" w:color="auto" w:fill="auto"/>
            <w:noWrap/>
            <w:vAlign w:val="bottom"/>
            <w:hideMark/>
          </w:tcPr>
          <w:p w:rsidR="00811AA9" w:rsidRPr="003D3202" w:rsidRDefault="00811AA9" w:rsidP="00811AA9">
            <w:pPr>
              <w:jc w:val="right"/>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                    9,100.00</w:t>
            </w:r>
          </w:p>
        </w:tc>
        <w:tc>
          <w:tcPr>
            <w:tcW w:w="2411" w:type="dxa"/>
            <w:tcBorders>
              <w:top w:val="single" w:sz="4" w:space="0" w:color="auto"/>
              <w:left w:val="nil"/>
              <w:bottom w:val="single" w:sz="4" w:space="0" w:color="auto"/>
              <w:right w:val="single" w:sz="4" w:space="0" w:color="auto"/>
            </w:tcBorders>
            <w:shd w:val="clear" w:color="auto" w:fill="auto"/>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To improve access to the curriculum for pupils with SEN needs</w:t>
            </w:r>
          </w:p>
        </w:tc>
        <w:tc>
          <w:tcPr>
            <w:tcW w:w="3032" w:type="dxa"/>
            <w:tcBorders>
              <w:top w:val="single" w:sz="4" w:space="0" w:color="auto"/>
              <w:left w:val="nil"/>
              <w:bottom w:val="single" w:sz="4" w:space="0" w:color="auto"/>
              <w:right w:val="single" w:sz="4" w:space="0" w:color="auto"/>
            </w:tcBorders>
            <w:shd w:val="clear" w:color="auto" w:fill="auto"/>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To improve progress of SEND pupils</w:t>
            </w:r>
          </w:p>
        </w:tc>
        <w:tc>
          <w:tcPr>
            <w:tcW w:w="2726" w:type="dxa"/>
            <w:tcBorders>
              <w:top w:val="single" w:sz="4" w:space="0" w:color="auto"/>
              <w:left w:val="nil"/>
              <w:bottom w:val="single" w:sz="4" w:space="0" w:color="auto"/>
              <w:right w:val="single" w:sz="4" w:space="0" w:color="auto"/>
            </w:tcBorders>
          </w:tcPr>
          <w:p w:rsidR="00811AA9" w:rsidRPr="003D3202" w:rsidRDefault="00811AA9" w:rsidP="003D3202">
            <w:pPr>
              <w:rPr>
                <w:rFonts w:ascii="Calibri" w:eastAsia="Times New Roman" w:hAnsi="Calibri" w:cs="Times New Roman"/>
                <w:color w:val="000000"/>
                <w:lang w:eastAsia="en-GB"/>
              </w:rPr>
            </w:pPr>
          </w:p>
        </w:tc>
      </w:tr>
      <w:tr w:rsidR="00811AA9" w:rsidRPr="003D3202" w:rsidTr="00811AA9">
        <w:trPr>
          <w:trHeight w:val="900"/>
        </w:trPr>
        <w:tc>
          <w:tcPr>
            <w:tcW w:w="956" w:type="dxa"/>
            <w:vMerge w:val="restart"/>
            <w:tcBorders>
              <w:top w:val="single" w:sz="4" w:space="0" w:color="auto"/>
              <w:left w:val="single" w:sz="4" w:space="0" w:color="auto"/>
              <w:right w:val="single" w:sz="4" w:space="0" w:color="auto"/>
            </w:tcBorders>
            <w:shd w:val="clear" w:color="000000" w:fill="D8E4BC"/>
            <w:textDirection w:val="tbRl"/>
            <w:vAlign w:val="center"/>
          </w:tcPr>
          <w:p w:rsidR="00811AA9" w:rsidRPr="003D3202" w:rsidRDefault="00811AA9" w:rsidP="00811AA9">
            <w:pPr>
              <w:ind w:left="113" w:right="113"/>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Middle School</w:t>
            </w:r>
          </w:p>
        </w:tc>
        <w:tc>
          <w:tcPr>
            <w:tcW w:w="1853" w:type="dxa"/>
            <w:tcBorders>
              <w:top w:val="single" w:sz="4" w:space="0" w:color="auto"/>
              <w:left w:val="nil"/>
              <w:bottom w:val="single" w:sz="4" w:space="0" w:color="auto"/>
              <w:right w:val="single" w:sz="4" w:space="0" w:color="auto"/>
            </w:tcBorders>
            <w:shd w:val="clear" w:color="auto" w:fill="C6D9F1" w:themeFill="text2" w:themeFillTint="33"/>
            <w:vAlign w:val="center"/>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b/>
                <w:bCs/>
                <w:color w:val="000000"/>
                <w:lang w:eastAsia="en-GB"/>
              </w:rPr>
              <w:t>Item/Project</w:t>
            </w:r>
          </w:p>
        </w:tc>
        <w:tc>
          <w:tcPr>
            <w:tcW w:w="1137"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b/>
                <w:bCs/>
                <w:color w:val="000000"/>
                <w:lang w:eastAsia="en-GB"/>
              </w:rPr>
              <w:t>Objective No.</w:t>
            </w:r>
          </w:p>
        </w:tc>
        <w:tc>
          <w:tcPr>
            <w:tcW w:w="1966"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811AA9" w:rsidRPr="003D3202" w:rsidRDefault="00811AA9" w:rsidP="00811AA9">
            <w:pPr>
              <w:jc w:val="right"/>
              <w:rPr>
                <w:rFonts w:ascii="Calibri" w:eastAsia="Times New Roman" w:hAnsi="Calibri" w:cs="Times New Roman"/>
                <w:color w:val="000000"/>
                <w:lang w:eastAsia="en-GB"/>
              </w:rPr>
            </w:pPr>
            <w:r w:rsidRPr="003D3202">
              <w:rPr>
                <w:rFonts w:ascii="Calibri" w:eastAsia="Times New Roman" w:hAnsi="Calibri" w:cs="Times New Roman"/>
                <w:b/>
                <w:bCs/>
                <w:color w:val="000000"/>
                <w:lang w:eastAsia="en-GB"/>
              </w:rPr>
              <w:t>Cost</w:t>
            </w:r>
          </w:p>
        </w:tc>
        <w:tc>
          <w:tcPr>
            <w:tcW w:w="2411" w:type="dxa"/>
            <w:tcBorders>
              <w:top w:val="single" w:sz="4" w:space="0" w:color="auto"/>
              <w:left w:val="nil"/>
              <w:bottom w:val="single" w:sz="4" w:space="0" w:color="auto"/>
              <w:right w:val="single" w:sz="4" w:space="0" w:color="auto"/>
            </w:tcBorders>
            <w:shd w:val="clear" w:color="auto" w:fill="C6D9F1" w:themeFill="text2" w:themeFillTint="33"/>
            <w:vAlign w:val="center"/>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b/>
                <w:bCs/>
                <w:color w:val="000000"/>
                <w:lang w:eastAsia="en-GB"/>
              </w:rPr>
              <w:t>Objective</w:t>
            </w:r>
          </w:p>
        </w:tc>
        <w:tc>
          <w:tcPr>
            <w:tcW w:w="3032" w:type="dxa"/>
            <w:tcBorders>
              <w:top w:val="single" w:sz="4" w:space="0" w:color="auto"/>
              <w:left w:val="nil"/>
              <w:bottom w:val="single" w:sz="4" w:space="0" w:color="auto"/>
              <w:right w:val="single" w:sz="4" w:space="0" w:color="auto"/>
            </w:tcBorders>
            <w:shd w:val="clear" w:color="auto" w:fill="C6D9F1" w:themeFill="text2" w:themeFillTint="33"/>
            <w:vAlign w:val="center"/>
          </w:tcPr>
          <w:p w:rsidR="00811AA9" w:rsidRPr="003D3202" w:rsidRDefault="00811AA9" w:rsidP="003D3202">
            <w:pPr>
              <w:rPr>
                <w:rFonts w:ascii="Calibri" w:eastAsia="Times New Roman" w:hAnsi="Calibri" w:cs="Times New Roman"/>
                <w:color w:val="000000"/>
                <w:lang w:eastAsia="en-GB"/>
              </w:rPr>
            </w:pPr>
            <w:r>
              <w:rPr>
                <w:rFonts w:ascii="Calibri" w:eastAsia="Times New Roman" w:hAnsi="Calibri" w:cs="Times New Roman"/>
                <w:b/>
                <w:bCs/>
                <w:color w:val="000000"/>
                <w:lang w:eastAsia="en-GB"/>
              </w:rPr>
              <w:t xml:space="preserve">Desired </w:t>
            </w:r>
            <w:r w:rsidRPr="003D3202">
              <w:rPr>
                <w:rFonts w:ascii="Calibri" w:eastAsia="Times New Roman" w:hAnsi="Calibri" w:cs="Times New Roman"/>
                <w:b/>
                <w:bCs/>
                <w:color w:val="000000"/>
                <w:lang w:eastAsia="en-GB"/>
              </w:rPr>
              <w:t>Outcome</w:t>
            </w:r>
          </w:p>
        </w:tc>
        <w:tc>
          <w:tcPr>
            <w:tcW w:w="2726" w:type="dxa"/>
            <w:tcBorders>
              <w:top w:val="single" w:sz="4" w:space="0" w:color="auto"/>
              <w:left w:val="nil"/>
              <w:bottom w:val="single" w:sz="4" w:space="0" w:color="auto"/>
              <w:right w:val="single" w:sz="4" w:space="0" w:color="auto"/>
            </w:tcBorders>
            <w:shd w:val="clear" w:color="auto" w:fill="C6D9F1" w:themeFill="text2" w:themeFillTint="33"/>
          </w:tcPr>
          <w:p w:rsidR="00811AA9" w:rsidRDefault="00811AA9" w:rsidP="003D3202">
            <w:pPr>
              <w:rPr>
                <w:rFonts w:ascii="Calibri" w:eastAsia="Times New Roman" w:hAnsi="Calibri" w:cs="Times New Roman"/>
                <w:b/>
                <w:bCs/>
                <w:color w:val="000000"/>
                <w:lang w:eastAsia="en-GB"/>
              </w:rPr>
            </w:pPr>
          </w:p>
          <w:p w:rsidR="00811AA9" w:rsidRPr="003D3202" w:rsidRDefault="00811AA9" w:rsidP="003D3202">
            <w:pPr>
              <w:rPr>
                <w:rFonts w:ascii="Calibri" w:eastAsia="Times New Roman" w:hAnsi="Calibri" w:cs="Times New Roman"/>
                <w:color w:val="000000"/>
                <w:lang w:eastAsia="en-GB"/>
              </w:rPr>
            </w:pPr>
            <w:r>
              <w:rPr>
                <w:rFonts w:ascii="Calibri" w:eastAsia="Times New Roman" w:hAnsi="Calibri" w:cs="Times New Roman"/>
                <w:b/>
                <w:bCs/>
                <w:color w:val="000000"/>
                <w:lang w:eastAsia="en-GB"/>
              </w:rPr>
              <w:t>Evaluation</w:t>
            </w:r>
          </w:p>
        </w:tc>
      </w:tr>
      <w:tr w:rsidR="00811AA9" w:rsidRPr="003D3202" w:rsidTr="00811AA9">
        <w:trPr>
          <w:trHeight w:val="2100"/>
        </w:trPr>
        <w:tc>
          <w:tcPr>
            <w:tcW w:w="956" w:type="dxa"/>
            <w:vMerge/>
            <w:tcBorders>
              <w:left w:val="single" w:sz="4" w:space="0" w:color="auto"/>
              <w:right w:val="single" w:sz="4" w:space="0" w:color="auto"/>
            </w:tcBorders>
            <w:shd w:val="clear" w:color="000000" w:fill="D8E4BC"/>
            <w:vAlign w:val="center"/>
            <w:hideMark/>
          </w:tcPr>
          <w:p w:rsidR="00811AA9" w:rsidRPr="003D3202" w:rsidRDefault="00811AA9" w:rsidP="003D3202">
            <w:pPr>
              <w:rPr>
                <w:rFonts w:ascii="Calibri" w:eastAsia="Times New Roman" w:hAnsi="Calibri" w:cs="Times New Roman"/>
                <w:color w:val="000000"/>
                <w:lang w:eastAsia="en-GB"/>
              </w:rPr>
            </w:pPr>
          </w:p>
        </w:tc>
        <w:tc>
          <w:tcPr>
            <w:tcW w:w="1853" w:type="dxa"/>
            <w:tcBorders>
              <w:top w:val="single" w:sz="4" w:space="0" w:color="auto"/>
              <w:left w:val="nil"/>
              <w:bottom w:val="single" w:sz="4" w:space="0" w:color="auto"/>
              <w:right w:val="single" w:sz="4" w:space="0" w:color="auto"/>
            </w:tcBorders>
            <w:shd w:val="clear" w:color="auto" w:fill="auto"/>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Ensure access to curriculum engages all pupils through opportunities for visits and workshops.</w:t>
            </w:r>
          </w:p>
        </w:tc>
        <w:tc>
          <w:tcPr>
            <w:tcW w:w="1137" w:type="dxa"/>
            <w:tcBorders>
              <w:top w:val="nil"/>
              <w:left w:val="nil"/>
              <w:bottom w:val="single" w:sz="4" w:space="0" w:color="auto"/>
              <w:right w:val="single" w:sz="4" w:space="0" w:color="auto"/>
            </w:tcBorders>
            <w:shd w:val="clear" w:color="auto" w:fill="auto"/>
            <w:noWrap/>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1, 2, 7 &amp; 8</w:t>
            </w:r>
          </w:p>
        </w:tc>
        <w:tc>
          <w:tcPr>
            <w:tcW w:w="1966" w:type="dxa"/>
            <w:tcBorders>
              <w:top w:val="nil"/>
              <w:left w:val="nil"/>
              <w:bottom w:val="single" w:sz="4" w:space="0" w:color="auto"/>
              <w:right w:val="single" w:sz="4" w:space="0" w:color="auto"/>
            </w:tcBorders>
            <w:shd w:val="clear" w:color="auto" w:fill="auto"/>
            <w:noWrap/>
            <w:vAlign w:val="bottom"/>
            <w:hideMark/>
          </w:tcPr>
          <w:p w:rsidR="00811AA9" w:rsidRPr="003D3202" w:rsidRDefault="00811AA9" w:rsidP="00811AA9">
            <w:pPr>
              <w:jc w:val="right"/>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                 15,400.00</w:t>
            </w:r>
          </w:p>
        </w:tc>
        <w:tc>
          <w:tcPr>
            <w:tcW w:w="2411" w:type="dxa"/>
            <w:tcBorders>
              <w:top w:val="nil"/>
              <w:left w:val="nil"/>
              <w:bottom w:val="single" w:sz="4" w:space="0" w:color="auto"/>
              <w:right w:val="single" w:sz="4" w:space="0" w:color="auto"/>
            </w:tcBorders>
            <w:shd w:val="clear" w:color="auto" w:fill="auto"/>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To provide opportunities for writing and demonstrating mastery in maths</w:t>
            </w:r>
          </w:p>
        </w:tc>
        <w:tc>
          <w:tcPr>
            <w:tcW w:w="3032" w:type="dxa"/>
            <w:tcBorders>
              <w:top w:val="nil"/>
              <w:left w:val="nil"/>
              <w:bottom w:val="single" w:sz="4" w:space="0" w:color="auto"/>
              <w:right w:val="single" w:sz="4" w:space="0" w:color="auto"/>
            </w:tcBorders>
            <w:shd w:val="clear" w:color="auto" w:fill="auto"/>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To increase percentage of pupils working at age expected</w:t>
            </w:r>
          </w:p>
        </w:tc>
        <w:tc>
          <w:tcPr>
            <w:tcW w:w="2726" w:type="dxa"/>
            <w:tcBorders>
              <w:top w:val="nil"/>
              <w:left w:val="nil"/>
              <w:bottom w:val="single" w:sz="4" w:space="0" w:color="auto"/>
              <w:right w:val="single" w:sz="4" w:space="0" w:color="auto"/>
            </w:tcBorders>
          </w:tcPr>
          <w:p w:rsidR="00811AA9" w:rsidRPr="003D3202" w:rsidRDefault="00811AA9" w:rsidP="003D3202">
            <w:pPr>
              <w:rPr>
                <w:rFonts w:ascii="Calibri" w:eastAsia="Times New Roman" w:hAnsi="Calibri" w:cs="Times New Roman"/>
                <w:color w:val="000000"/>
                <w:lang w:eastAsia="en-GB"/>
              </w:rPr>
            </w:pPr>
          </w:p>
        </w:tc>
      </w:tr>
      <w:tr w:rsidR="00811AA9" w:rsidRPr="003D3202" w:rsidTr="00811AA9">
        <w:trPr>
          <w:trHeight w:val="900"/>
        </w:trPr>
        <w:tc>
          <w:tcPr>
            <w:tcW w:w="956" w:type="dxa"/>
            <w:vMerge/>
            <w:tcBorders>
              <w:left w:val="single" w:sz="4" w:space="0" w:color="auto"/>
              <w:right w:val="single" w:sz="4" w:space="0" w:color="auto"/>
            </w:tcBorders>
            <w:shd w:val="clear" w:color="000000" w:fill="D8E4BC"/>
            <w:vAlign w:val="center"/>
            <w:hideMark/>
          </w:tcPr>
          <w:p w:rsidR="00811AA9" w:rsidRPr="003D3202" w:rsidRDefault="00811AA9" w:rsidP="003D3202">
            <w:pPr>
              <w:rPr>
                <w:rFonts w:ascii="Calibri" w:eastAsia="Times New Roman" w:hAnsi="Calibri" w:cs="Times New Roman"/>
                <w:color w:val="000000"/>
                <w:lang w:eastAsia="en-GB"/>
              </w:rPr>
            </w:pPr>
          </w:p>
        </w:tc>
        <w:tc>
          <w:tcPr>
            <w:tcW w:w="1853" w:type="dxa"/>
            <w:tcBorders>
              <w:top w:val="nil"/>
              <w:left w:val="nil"/>
              <w:bottom w:val="single" w:sz="4" w:space="0" w:color="auto"/>
              <w:right w:val="single" w:sz="4" w:space="0" w:color="auto"/>
            </w:tcBorders>
            <w:shd w:val="clear" w:color="auto" w:fill="auto"/>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1:1 Phonics Tuition</w:t>
            </w:r>
          </w:p>
        </w:tc>
        <w:tc>
          <w:tcPr>
            <w:tcW w:w="1137" w:type="dxa"/>
            <w:tcBorders>
              <w:top w:val="nil"/>
              <w:left w:val="nil"/>
              <w:bottom w:val="single" w:sz="4" w:space="0" w:color="auto"/>
              <w:right w:val="single" w:sz="4" w:space="0" w:color="auto"/>
            </w:tcBorders>
            <w:shd w:val="clear" w:color="auto" w:fill="auto"/>
            <w:noWrap/>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1, 2 5</w:t>
            </w:r>
          </w:p>
        </w:tc>
        <w:tc>
          <w:tcPr>
            <w:tcW w:w="1966" w:type="dxa"/>
            <w:tcBorders>
              <w:top w:val="nil"/>
              <w:left w:val="nil"/>
              <w:bottom w:val="single" w:sz="4" w:space="0" w:color="auto"/>
              <w:right w:val="single" w:sz="4" w:space="0" w:color="auto"/>
            </w:tcBorders>
            <w:shd w:val="clear" w:color="auto" w:fill="auto"/>
            <w:noWrap/>
            <w:vAlign w:val="bottom"/>
            <w:hideMark/>
          </w:tcPr>
          <w:p w:rsidR="00811AA9" w:rsidRPr="003D3202" w:rsidRDefault="00811AA9" w:rsidP="00811AA9">
            <w:pPr>
              <w:jc w:val="right"/>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                    2,000.00</w:t>
            </w:r>
          </w:p>
        </w:tc>
        <w:tc>
          <w:tcPr>
            <w:tcW w:w="2411" w:type="dxa"/>
            <w:tcBorders>
              <w:top w:val="nil"/>
              <w:left w:val="nil"/>
              <w:bottom w:val="single" w:sz="4" w:space="0" w:color="auto"/>
              <w:right w:val="single" w:sz="4" w:space="0" w:color="auto"/>
            </w:tcBorders>
            <w:shd w:val="clear" w:color="auto" w:fill="auto"/>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To ensure all pupils are able to decode by the end of Yr 2</w:t>
            </w:r>
          </w:p>
        </w:tc>
        <w:tc>
          <w:tcPr>
            <w:tcW w:w="3032" w:type="dxa"/>
            <w:tcBorders>
              <w:top w:val="nil"/>
              <w:left w:val="nil"/>
              <w:bottom w:val="single" w:sz="4" w:space="0" w:color="auto"/>
              <w:right w:val="single" w:sz="4" w:space="0" w:color="auto"/>
            </w:tcBorders>
            <w:shd w:val="clear" w:color="auto" w:fill="auto"/>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Increased attainment in reading</w:t>
            </w:r>
          </w:p>
        </w:tc>
        <w:tc>
          <w:tcPr>
            <w:tcW w:w="2726" w:type="dxa"/>
            <w:tcBorders>
              <w:top w:val="nil"/>
              <w:left w:val="nil"/>
              <w:bottom w:val="single" w:sz="4" w:space="0" w:color="auto"/>
              <w:right w:val="single" w:sz="4" w:space="0" w:color="auto"/>
            </w:tcBorders>
          </w:tcPr>
          <w:p w:rsidR="00811AA9" w:rsidRPr="003D3202" w:rsidRDefault="00811AA9" w:rsidP="003D3202">
            <w:pPr>
              <w:rPr>
                <w:rFonts w:ascii="Calibri" w:eastAsia="Times New Roman" w:hAnsi="Calibri" w:cs="Times New Roman"/>
                <w:color w:val="000000"/>
                <w:lang w:eastAsia="en-GB"/>
              </w:rPr>
            </w:pPr>
          </w:p>
        </w:tc>
      </w:tr>
      <w:tr w:rsidR="00811AA9" w:rsidRPr="003D3202" w:rsidTr="00811AA9">
        <w:trPr>
          <w:trHeight w:val="900"/>
        </w:trPr>
        <w:tc>
          <w:tcPr>
            <w:tcW w:w="956" w:type="dxa"/>
            <w:vMerge/>
            <w:tcBorders>
              <w:left w:val="single" w:sz="4" w:space="0" w:color="auto"/>
              <w:right w:val="single" w:sz="4" w:space="0" w:color="auto"/>
            </w:tcBorders>
            <w:shd w:val="clear" w:color="000000" w:fill="D8E4BC"/>
            <w:vAlign w:val="center"/>
            <w:hideMark/>
          </w:tcPr>
          <w:p w:rsidR="00811AA9" w:rsidRPr="003D3202" w:rsidRDefault="00811AA9" w:rsidP="003D3202">
            <w:pPr>
              <w:rPr>
                <w:rFonts w:ascii="Calibri" w:eastAsia="Times New Roman" w:hAnsi="Calibri" w:cs="Times New Roman"/>
                <w:color w:val="000000"/>
                <w:lang w:eastAsia="en-GB"/>
              </w:rPr>
            </w:pPr>
          </w:p>
        </w:tc>
        <w:tc>
          <w:tcPr>
            <w:tcW w:w="1853" w:type="dxa"/>
            <w:tcBorders>
              <w:top w:val="nil"/>
              <w:left w:val="nil"/>
              <w:bottom w:val="single" w:sz="4" w:space="0" w:color="auto"/>
              <w:right w:val="single" w:sz="4" w:space="0" w:color="auto"/>
            </w:tcBorders>
            <w:shd w:val="clear" w:color="auto" w:fill="auto"/>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White British Boys academic Mentoring</w:t>
            </w:r>
          </w:p>
        </w:tc>
        <w:tc>
          <w:tcPr>
            <w:tcW w:w="1137" w:type="dxa"/>
            <w:tcBorders>
              <w:top w:val="nil"/>
              <w:left w:val="nil"/>
              <w:bottom w:val="single" w:sz="4" w:space="0" w:color="auto"/>
              <w:right w:val="single" w:sz="4" w:space="0" w:color="auto"/>
            </w:tcBorders>
            <w:shd w:val="clear" w:color="auto" w:fill="auto"/>
            <w:noWrap/>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1, 2 &amp; 5</w:t>
            </w:r>
          </w:p>
        </w:tc>
        <w:tc>
          <w:tcPr>
            <w:tcW w:w="1966" w:type="dxa"/>
            <w:tcBorders>
              <w:top w:val="nil"/>
              <w:left w:val="nil"/>
              <w:bottom w:val="single" w:sz="4" w:space="0" w:color="auto"/>
              <w:right w:val="single" w:sz="4" w:space="0" w:color="auto"/>
            </w:tcBorders>
            <w:shd w:val="clear" w:color="auto" w:fill="auto"/>
            <w:noWrap/>
            <w:vAlign w:val="bottom"/>
            <w:hideMark/>
          </w:tcPr>
          <w:p w:rsidR="00811AA9" w:rsidRPr="003D3202" w:rsidRDefault="00811AA9" w:rsidP="00811AA9">
            <w:pPr>
              <w:jc w:val="right"/>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                    5,500.00</w:t>
            </w:r>
          </w:p>
        </w:tc>
        <w:tc>
          <w:tcPr>
            <w:tcW w:w="2411" w:type="dxa"/>
            <w:tcBorders>
              <w:top w:val="nil"/>
              <w:left w:val="nil"/>
              <w:bottom w:val="single" w:sz="4" w:space="0" w:color="auto"/>
              <w:right w:val="single" w:sz="4" w:space="0" w:color="auto"/>
            </w:tcBorders>
            <w:shd w:val="clear" w:color="auto" w:fill="auto"/>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To raise academic attainment of white British Boys</w:t>
            </w:r>
          </w:p>
        </w:tc>
        <w:tc>
          <w:tcPr>
            <w:tcW w:w="3032" w:type="dxa"/>
            <w:tcBorders>
              <w:top w:val="nil"/>
              <w:left w:val="nil"/>
              <w:bottom w:val="single" w:sz="4" w:space="0" w:color="auto"/>
              <w:right w:val="single" w:sz="4" w:space="0" w:color="auto"/>
            </w:tcBorders>
            <w:shd w:val="clear" w:color="auto" w:fill="auto"/>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Increase percentage of white British Boys working at Age Related Expectations</w:t>
            </w:r>
          </w:p>
        </w:tc>
        <w:tc>
          <w:tcPr>
            <w:tcW w:w="2726" w:type="dxa"/>
            <w:tcBorders>
              <w:top w:val="nil"/>
              <w:left w:val="nil"/>
              <w:bottom w:val="single" w:sz="4" w:space="0" w:color="auto"/>
              <w:right w:val="single" w:sz="4" w:space="0" w:color="auto"/>
            </w:tcBorders>
          </w:tcPr>
          <w:p w:rsidR="00811AA9" w:rsidRPr="003D3202" w:rsidRDefault="00811AA9" w:rsidP="003D3202">
            <w:pPr>
              <w:rPr>
                <w:rFonts w:ascii="Calibri" w:eastAsia="Times New Roman" w:hAnsi="Calibri" w:cs="Times New Roman"/>
                <w:color w:val="000000"/>
                <w:lang w:eastAsia="en-GB"/>
              </w:rPr>
            </w:pPr>
          </w:p>
        </w:tc>
      </w:tr>
      <w:tr w:rsidR="00811AA9" w:rsidRPr="003D3202" w:rsidTr="00811AA9">
        <w:trPr>
          <w:trHeight w:val="2100"/>
        </w:trPr>
        <w:tc>
          <w:tcPr>
            <w:tcW w:w="956" w:type="dxa"/>
            <w:vMerge/>
            <w:tcBorders>
              <w:left w:val="single" w:sz="4" w:space="0" w:color="auto"/>
              <w:bottom w:val="single" w:sz="4" w:space="0" w:color="auto"/>
              <w:right w:val="single" w:sz="4" w:space="0" w:color="auto"/>
            </w:tcBorders>
            <w:shd w:val="clear" w:color="000000" w:fill="D8E4BC"/>
            <w:vAlign w:val="center"/>
            <w:hideMark/>
          </w:tcPr>
          <w:p w:rsidR="00811AA9" w:rsidRPr="003D3202" w:rsidRDefault="00811AA9" w:rsidP="003D3202">
            <w:pPr>
              <w:rPr>
                <w:rFonts w:ascii="Calibri" w:eastAsia="Times New Roman" w:hAnsi="Calibri" w:cs="Times New Roman"/>
                <w:color w:val="000000"/>
                <w:lang w:eastAsia="en-GB"/>
              </w:rPr>
            </w:pPr>
          </w:p>
        </w:tc>
        <w:tc>
          <w:tcPr>
            <w:tcW w:w="1853" w:type="dxa"/>
            <w:tcBorders>
              <w:top w:val="nil"/>
              <w:left w:val="nil"/>
              <w:bottom w:val="single" w:sz="4" w:space="0" w:color="auto"/>
              <w:right w:val="single" w:sz="4" w:space="0" w:color="auto"/>
            </w:tcBorders>
            <w:shd w:val="clear" w:color="auto" w:fill="auto"/>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EAL support Days for Turkish and Black African Parents</w:t>
            </w:r>
          </w:p>
        </w:tc>
        <w:tc>
          <w:tcPr>
            <w:tcW w:w="1137" w:type="dxa"/>
            <w:tcBorders>
              <w:top w:val="nil"/>
              <w:left w:val="nil"/>
              <w:bottom w:val="single" w:sz="4" w:space="0" w:color="auto"/>
              <w:right w:val="single" w:sz="4" w:space="0" w:color="auto"/>
            </w:tcBorders>
            <w:shd w:val="clear" w:color="auto" w:fill="auto"/>
            <w:noWrap/>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1,2 &amp; 5</w:t>
            </w:r>
          </w:p>
        </w:tc>
        <w:tc>
          <w:tcPr>
            <w:tcW w:w="1966" w:type="dxa"/>
            <w:tcBorders>
              <w:top w:val="nil"/>
              <w:left w:val="nil"/>
              <w:bottom w:val="single" w:sz="4" w:space="0" w:color="auto"/>
              <w:right w:val="single" w:sz="4" w:space="0" w:color="auto"/>
            </w:tcBorders>
            <w:shd w:val="clear" w:color="auto" w:fill="auto"/>
            <w:noWrap/>
            <w:vAlign w:val="bottom"/>
            <w:hideMark/>
          </w:tcPr>
          <w:p w:rsidR="00811AA9" w:rsidRPr="003D3202" w:rsidRDefault="00811AA9" w:rsidP="00811AA9">
            <w:pPr>
              <w:jc w:val="right"/>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                    5,000.00</w:t>
            </w:r>
          </w:p>
        </w:tc>
        <w:tc>
          <w:tcPr>
            <w:tcW w:w="2411" w:type="dxa"/>
            <w:tcBorders>
              <w:top w:val="nil"/>
              <w:left w:val="nil"/>
              <w:bottom w:val="single" w:sz="4" w:space="0" w:color="auto"/>
              <w:right w:val="single" w:sz="4" w:space="0" w:color="auto"/>
            </w:tcBorders>
            <w:shd w:val="clear" w:color="auto" w:fill="auto"/>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Supporting the development of independence, language skills and effective communication with children and parents.</w:t>
            </w:r>
          </w:p>
        </w:tc>
        <w:tc>
          <w:tcPr>
            <w:tcW w:w="3032" w:type="dxa"/>
            <w:tcBorders>
              <w:top w:val="nil"/>
              <w:left w:val="nil"/>
              <w:bottom w:val="single" w:sz="4" w:space="0" w:color="auto"/>
              <w:right w:val="single" w:sz="4" w:space="0" w:color="auto"/>
            </w:tcBorders>
            <w:shd w:val="clear" w:color="auto" w:fill="auto"/>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Children develop language skills quickly and also  become more independent in their learning.</w:t>
            </w:r>
          </w:p>
        </w:tc>
        <w:tc>
          <w:tcPr>
            <w:tcW w:w="2726" w:type="dxa"/>
            <w:tcBorders>
              <w:top w:val="nil"/>
              <w:left w:val="nil"/>
              <w:bottom w:val="single" w:sz="4" w:space="0" w:color="auto"/>
              <w:right w:val="single" w:sz="4" w:space="0" w:color="auto"/>
            </w:tcBorders>
          </w:tcPr>
          <w:p w:rsidR="00811AA9" w:rsidRPr="003D3202" w:rsidRDefault="00811AA9" w:rsidP="003D3202">
            <w:pPr>
              <w:rPr>
                <w:rFonts w:ascii="Calibri" w:eastAsia="Times New Roman" w:hAnsi="Calibri" w:cs="Times New Roman"/>
                <w:color w:val="000000"/>
                <w:lang w:eastAsia="en-GB"/>
              </w:rPr>
            </w:pPr>
          </w:p>
        </w:tc>
      </w:tr>
    </w:tbl>
    <w:p w:rsidR="003E123D" w:rsidRDefault="003E123D">
      <w:r>
        <w:br w:type="page"/>
      </w:r>
    </w:p>
    <w:tbl>
      <w:tblPr>
        <w:tblW w:w="14081" w:type="dxa"/>
        <w:tblInd w:w="93" w:type="dxa"/>
        <w:tblLook w:val="04A0" w:firstRow="1" w:lastRow="0" w:firstColumn="1" w:lastColumn="0" w:noHBand="0" w:noVBand="1"/>
      </w:tblPr>
      <w:tblGrid>
        <w:gridCol w:w="956"/>
        <w:gridCol w:w="1853"/>
        <w:gridCol w:w="1137"/>
        <w:gridCol w:w="1966"/>
        <w:gridCol w:w="2411"/>
        <w:gridCol w:w="3032"/>
        <w:gridCol w:w="2726"/>
      </w:tblGrid>
      <w:tr w:rsidR="003D3202" w:rsidRPr="003D3202" w:rsidTr="003D3202">
        <w:trPr>
          <w:trHeight w:val="750"/>
        </w:trPr>
        <w:tc>
          <w:tcPr>
            <w:tcW w:w="956" w:type="dxa"/>
            <w:tcBorders>
              <w:top w:val="single" w:sz="4" w:space="0" w:color="auto"/>
              <w:left w:val="single" w:sz="4" w:space="0" w:color="auto"/>
              <w:bottom w:val="single" w:sz="4" w:space="0" w:color="auto"/>
              <w:right w:val="single" w:sz="4" w:space="0" w:color="auto"/>
            </w:tcBorders>
            <w:shd w:val="clear" w:color="000000" w:fill="D8E4BC"/>
            <w:vAlign w:val="center"/>
            <w:hideMark/>
          </w:tcPr>
          <w:p w:rsidR="003D3202" w:rsidRPr="003D3202" w:rsidRDefault="003D3202" w:rsidP="003D3202">
            <w:pPr>
              <w:rPr>
                <w:rFonts w:ascii="Calibri" w:eastAsia="Times New Roman" w:hAnsi="Calibri" w:cs="Times New Roman"/>
                <w:color w:val="000000"/>
                <w:lang w:eastAsia="en-GB"/>
              </w:rPr>
            </w:pPr>
          </w:p>
        </w:tc>
        <w:tc>
          <w:tcPr>
            <w:tcW w:w="1853" w:type="dxa"/>
            <w:tcBorders>
              <w:top w:val="single" w:sz="4" w:space="0" w:color="auto"/>
              <w:left w:val="nil"/>
              <w:bottom w:val="single" w:sz="4" w:space="0" w:color="auto"/>
              <w:right w:val="single" w:sz="4" w:space="0" w:color="auto"/>
            </w:tcBorders>
            <w:shd w:val="clear" w:color="auto" w:fill="C6D9F1" w:themeFill="text2" w:themeFillTint="33"/>
            <w:vAlign w:val="center"/>
          </w:tcPr>
          <w:p w:rsidR="003D3202" w:rsidRPr="003D3202" w:rsidRDefault="003D3202" w:rsidP="003D3202">
            <w:pPr>
              <w:rPr>
                <w:rFonts w:ascii="Calibri" w:eastAsia="Times New Roman" w:hAnsi="Calibri" w:cs="Times New Roman"/>
                <w:color w:val="000000"/>
                <w:lang w:eastAsia="en-GB"/>
              </w:rPr>
            </w:pPr>
            <w:r w:rsidRPr="003D3202">
              <w:rPr>
                <w:rFonts w:ascii="Calibri" w:eastAsia="Times New Roman" w:hAnsi="Calibri" w:cs="Times New Roman"/>
                <w:b/>
                <w:bCs/>
                <w:color w:val="000000"/>
                <w:lang w:eastAsia="en-GB"/>
              </w:rPr>
              <w:t>Item/Project</w:t>
            </w:r>
          </w:p>
        </w:tc>
        <w:tc>
          <w:tcPr>
            <w:tcW w:w="1137" w:type="dxa"/>
            <w:tcBorders>
              <w:top w:val="single" w:sz="4" w:space="0" w:color="auto"/>
              <w:left w:val="nil"/>
              <w:bottom w:val="single" w:sz="4" w:space="0" w:color="auto"/>
              <w:right w:val="single" w:sz="4" w:space="0" w:color="auto"/>
            </w:tcBorders>
            <w:shd w:val="clear" w:color="auto" w:fill="C6D9F1" w:themeFill="text2" w:themeFillTint="33"/>
            <w:noWrap/>
            <w:vAlign w:val="bottom"/>
            <w:hideMark/>
          </w:tcPr>
          <w:p w:rsidR="003D3202" w:rsidRPr="003D3202" w:rsidRDefault="003D3202" w:rsidP="003D3202">
            <w:pPr>
              <w:rPr>
                <w:rFonts w:ascii="Calibri" w:eastAsia="Times New Roman" w:hAnsi="Calibri" w:cs="Times New Roman"/>
                <w:color w:val="000000"/>
                <w:lang w:eastAsia="en-GB"/>
              </w:rPr>
            </w:pPr>
            <w:r w:rsidRPr="003D3202">
              <w:rPr>
                <w:rFonts w:ascii="Calibri" w:eastAsia="Times New Roman" w:hAnsi="Calibri" w:cs="Times New Roman"/>
                <w:b/>
                <w:bCs/>
                <w:color w:val="000000"/>
                <w:lang w:eastAsia="en-GB"/>
              </w:rPr>
              <w:t>Objective No.</w:t>
            </w:r>
          </w:p>
        </w:tc>
        <w:tc>
          <w:tcPr>
            <w:tcW w:w="1966" w:type="dxa"/>
            <w:tcBorders>
              <w:top w:val="single" w:sz="4" w:space="0" w:color="auto"/>
              <w:left w:val="nil"/>
              <w:bottom w:val="single" w:sz="4" w:space="0" w:color="auto"/>
              <w:right w:val="single" w:sz="4" w:space="0" w:color="auto"/>
            </w:tcBorders>
            <w:shd w:val="clear" w:color="auto" w:fill="C6D9F1" w:themeFill="text2" w:themeFillTint="33"/>
            <w:noWrap/>
            <w:vAlign w:val="center"/>
            <w:hideMark/>
          </w:tcPr>
          <w:p w:rsidR="003D3202" w:rsidRPr="003D3202" w:rsidRDefault="003D3202" w:rsidP="003D3202">
            <w:pPr>
              <w:jc w:val="right"/>
              <w:rPr>
                <w:rFonts w:ascii="Calibri" w:eastAsia="Times New Roman" w:hAnsi="Calibri" w:cs="Times New Roman"/>
                <w:color w:val="000000"/>
                <w:lang w:eastAsia="en-GB"/>
              </w:rPr>
            </w:pPr>
            <w:r w:rsidRPr="003D3202">
              <w:rPr>
                <w:rFonts w:ascii="Calibri" w:eastAsia="Times New Roman" w:hAnsi="Calibri" w:cs="Times New Roman"/>
                <w:b/>
                <w:bCs/>
                <w:color w:val="000000"/>
                <w:lang w:eastAsia="en-GB"/>
              </w:rPr>
              <w:t>Cost</w:t>
            </w:r>
          </w:p>
        </w:tc>
        <w:tc>
          <w:tcPr>
            <w:tcW w:w="2411"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3D3202" w:rsidRPr="003D3202" w:rsidRDefault="003D3202" w:rsidP="003D3202">
            <w:pPr>
              <w:rPr>
                <w:rFonts w:ascii="Calibri" w:eastAsia="Times New Roman" w:hAnsi="Calibri" w:cs="Times New Roman"/>
                <w:color w:val="000000"/>
                <w:lang w:eastAsia="en-GB"/>
              </w:rPr>
            </w:pPr>
            <w:r w:rsidRPr="003D3202">
              <w:rPr>
                <w:rFonts w:ascii="Calibri" w:eastAsia="Times New Roman" w:hAnsi="Calibri" w:cs="Times New Roman"/>
                <w:b/>
                <w:bCs/>
                <w:color w:val="000000"/>
                <w:lang w:eastAsia="en-GB"/>
              </w:rPr>
              <w:t>Objective</w:t>
            </w:r>
          </w:p>
        </w:tc>
        <w:tc>
          <w:tcPr>
            <w:tcW w:w="3032" w:type="dxa"/>
            <w:tcBorders>
              <w:top w:val="single" w:sz="4" w:space="0" w:color="auto"/>
              <w:left w:val="nil"/>
              <w:bottom w:val="single" w:sz="4" w:space="0" w:color="auto"/>
              <w:right w:val="single" w:sz="4" w:space="0" w:color="auto"/>
            </w:tcBorders>
            <w:shd w:val="clear" w:color="auto" w:fill="C6D9F1" w:themeFill="text2" w:themeFillTint="33"/>
            <w:vAlign w:val="center"/>
            <w:hideMark/>
          </w:tcPr>
          <w:p w:rsidR="003D3202" w:rsidRPr="003D3202" w:rsidRDefault="003D3202" w:rsidP="003D3202">
            <w:pPr>
              <w:rPr>
                <w:rFonts w:ascii="Calibri" w:eastAsia="Times New Roman" w:hAnsi="Calibri" w:cs="Times New Roman"/>
                <w:color w:val="000000"/>
                <w:lang w:eastAsia="en-GB"/>
              </w:rPr>
            </w:pPr>
            <w:r>
              <w:rPr>
                <w:rFonts w:ascii="Calibri" w:eastAsia="Times New Roman" w:hAnsi="Calibri" w:cs="Times New Roman"/>
                <w:b/>
                <w:bCs/>
                <w:color w:val="000000"/>
                <w:lang w:eastAsia="en-GB"/>
              </w:rPr>
              <w:t xml:space="preserve">Desired </w:t>
            </w:r>
            <w:r w:rsidRPr="003D3202">
              <w:rPr>
                <w:rFonts w:ascii="Calibri" w:eastAsia="Times New Roman" w:hAnsi="Calibri" w:cs="Times New Roman"/>
                <w:b/>
                <w:bCs/>
                <w:color w:val="000000"/>
                <w:lang w:eastAsia="en-GB"/>
              </w:rPr>
              <w:t>Outcome</w:t>
            </w:r>
          </w:p>
        </w:tc>
        <w:tc>
          <w:tcPr>
            <w:tcW w:w="2726" w:type="dxa"/>
            <w:tcBorders>
              <w:top w:val="single" w:sz="4" w:space="0" w:color="auto"/>
              <w:left w:val="nil"/>
              <w:bottom w:val="single" w:sz="4" w:space="0" w:color="auto"/>
              <w:right w:val="single" w:sz="4" w:space="0" w:color="auto"/>
            </w:tcBorders>
            <w:shd w:val="clear" w:color="auto" w:fill="C6D9F1" w:themeFill="text2" w:themeFillTint="33"/>
          </w:tcPr>
          <w:p w:rsidR="003D3202" w:rsidRDefault="003D3202" w:rsidP="003D3202">
            <w:pPr>
              <w:rPr>
                <w:rFonts w:ascii="Calibri" w:eastAsia="Times New Roman" w:hAnsi="Calibri" w:cs="Times New Roman"/>
                <w:b/>
                <w:bCs/>
                <w:color w:val="000000"/>
                <w:lang w:eastAsia="en-GB"/>
              </w:rPr>
            </w:pPr>
          </w:p>
          <w:p w:rsidR="003D3202" w:rsidRPr="003D3202" w:rsidRDefault="003D3202" w:rsidP="003D3202">
            <w:pPr>
              <w:rPr>
                <w:rFonts w:ascii="Calibri" w:eastAsia="Times New Roman" w:hAnsi="Calibri" w:cs="Times New Roman"/>
                <w:color w:val="000000"/>
                <w:lang w:eastAsia="en-GB"/>
              </w:rPr>
            </w:pPr>
            <w:r>
              <w:rPr>
                <w:rFonts w:ascii="Calibri" w:eastAsia="Times New Roman" w:hAnsi="Calibri" w:cs="Times New Roman"/>
                <w:b/>
                <w:bCs/>
                <w:color w:val="000000"/>
                <w:lang w:eastAsia="en-GB"/>
              </w:rPr>
              <w:t>Evaluation</w:t>
            </w:r>
          </w:p>
        </w:tc>
      </w:tr>
      <w:tr w:rsidR="00811AA9" w:rsidRPr="003D3202" w:rsidTr="00811AA9">
        <w:trPr>
          <w:trHeight w:val="750"/>
        </w:trPr>
        <w:tc>
          <w:tcPr>
            <w:tcW w:w="956" w:type="dxa"/>
            <w:vMerge w:val="restart"/>
            <w:tcBorders>
              <w:top w:val="single" w:sz="4" w:space="0" w:color="auto"/>
              <w:left w:val="single" w:sz="4" w:space="0" w:color="auto"/>
              <w:right w:val="single" w:sz="4" w:space="0" w:color="auto"/>
            </w:tcBorders>
            <w:shd w:val="clear" w:color="000000" w:fill="D8E4BC"/>
            <w:textDirection w:val="tbRl"/>
            <w:vAlign w:val="center"/>
          </w:tcPr>
          <w:p w:rsidR="00811AA9" w:rsidRPr="003D3202" w:rsidRDefault="00811AA9" w:rsidP="00811AA9">
            <w:pPr>
              <w:ind w:left="113" w:right="113"/>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Middle School</w:t>
            </w:r>
          </w:p>
        </w:tc>
        <w:tc>
          <w:tcPr>
            <w:tcW w:w="1853" w:type="dxa"/>
            <w:tcBorders>
              <w:top w:val="single" w:sz="4" w:space="0" w:color="auto"/>
              <w:left w:val="nil"/>
              <w:bottom w:val="single" w:sz="4" w:space="0" w:color="auto"/>
              <w:right w:val="single" w:sz="4" w:space="0" w:color="auto"/>
            </w:tcBorders>
            <w:shd w:val="clear" w:color="auto" w:fill="auto"/>
            <w:vAlign w:val="bottom"/>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Provide school uniform for pupils.</w:t>
            </w:r>
          </w:p>
        </w:tc>
        <w:tc>
          <w:tcPr>
            <w:tcW w:w="1137" w:type="dxa"/>
            <w:tcBorders>
              <w:top w:val="single" w:sz="4" w:space="0" w:color="auto"/>
              <w:left w:val="nil"/>
              <w:bottom w:val="single" w:sz="4" w:space="0" w:color="auto"/>
              <w:right w:val="single" w:sz="4" w:space="0" w:color="auto"/>
            </w:tcBorders>
            <w:shd w:val="clear" w:color="auto" w:fill="auto"/>
            <w:noWrap/>
            <w:vAlign w:val="bottom"/>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7 &amp; 8</w:t>
            </w:r>
          </w:p>
        </w:tc>
        <w:tc>
          <w:tcPr>
            <w:tcW w:w="1966" w:type="dxa"/>
            <w:tcBorders>
              <w:top w:val="single" w:sz="4" w:space="0" w:color="auto"/>
              <w:left w:val="nil"/>
              <w:bottom w:val="single" w:sz="4" w:space="0" w:color="auto"/>
              <w:right w:val="single" w:sz="4" w:space="0" w:color="auto"/>
            </w:tcBorders>
            <w:shd w:val="clear" w:color="auto" w:fill="auto"/>
            <w:noWrap/>
            <w:vAlign w:val="bottom"/>
          </w:tcPr>
          <w:p w:rsidR="00811AA9" w:rsidRPr="003D3202" w:rsidRDefault="00811AA9" w:rsidP="00811AA9">
            <w:pPr>
              <w:jc w:val="right"/>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 xml:space="preserve"> </w:t>
            </w:r>
            <w:r w:rsidRPr="003D3202">
              <w:rPr>
                <w:rFonts w:ascii="Calibri" w:eastAsia="Times New Roman" w:hAnsi="Calibri" w:cs="Times New Roman"/>
                <w:color w:val="000000"/>
                <w:lang w:eastAsia="en-GB"/>
              </w:rPr>
              <w:t>500.00</w:t>
            </w:r>
          </w:p>
        </w:tc>
        <w:tc>
          <w:tcPr>
            <w:tcW w:w="2411" w:type="dxa"/>
            <w:tcBorders>
              <w:top w:val="single" w:sz="4" w:space="0" w:color="auto"/>
              <w:left w:val="nil"/>
              <w:bottom w:val="single" w:sz="4" w:space="0" w:color="auto"/>
              <w:right w:val="single" w:sz="4" w:space="0" w:color="auto"/>
            </w:tcBorders>
            <w:shd w:val="clear" w:color="auto" w:fill="auto"/>
            <w:vAlign w:val="bottom"/>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Ensure all pupils buy into the long term vision and excuses for non compliance are removed.</w:t>
            </w:r>
          </w:p>
        </w:tc>
        <w:tc>
          <w:tcPr>
            <w:tcW w:w="3032" w:type="dxa"/>
            <w:tcBorders>
              <w:top w:val="single" w:sz="4" w:space="0" w:color="auto"/>
              <w:left w:val="nil"/>
              <w:bottom w:val="single" w:sz="4" w:space="0" w:color="auto"/>
              <w:right w:val="single" w:sz="4" w:space="0" w:color="auto"/>
            </w:tcBorders>
            <w:shd w:val="clear" w:color="auto" w:fill="auto"/>
            <w:vAlign w:val="bottom"/>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Children are all wearing correct school uniform</w:t>
            </w:r>
          </w:p>
        </w:tc>
        <w:tc>
          <w:tcPr>
            <w:tcW w:w="2726" w:type="dxa"/>
            <w:tcBorders>
              <w:top w:val="single" w:sz="4" w:space="0" w:color="auto"/>
              <w:left w:val="nil"/>
              <w:bottom w:val="single" w:sz="4" w:space="0" w:color="auto"/>
              <w:right w:val="single" w:sz="4" w:space="0" w:color="auto"/>
            </w:tcBorders>
          </w:tcPr>
          <w:p w:rsidR="00811AA9" w:rsidRDefault="00811AA9" w:rsidP="003D3202">
            <w:pPr>
              <w:rPr>
                <w:rFonts w:ascii="Calibri" w:eastAsia="Times New Roman" w:hAnsi="Calibri" w:cs="Times New Roman"/>
                <w:color w:val="000000"/>
                <w:lang w:eastAsia="en-GB"/>
              </w:rPr>
            </w:pPr>
          </w:p>
          <w:p w:rsidR="00811AA9" w:rsidRDefault="00811AA9" w:rsidP="003D3202">
            <w:pPr>
              <w:rPr>
                <w:rFonts w:ascii="Calibri" w:eastAsia="Times New Roman" w:hAnsi="Calibri" w:cs="Times New Roman"/>
                <w:color w:val="000000"/>
                <w:lang w:eastAsia="en-GB"/>
              </w:rPr>
            </w:pPr>
          </w:p>
          <w:p w:rsidR="00811AA9" w:rsidRDefault="00811AA9" w:rsidP="003D3202">
            <w:pPr>
              <w:rPr>
                <w:rFonts w:ascii="Calibri" w:eastAsia="Times New Roman" w:hAnsi="Calibri" w:cs="Times New Roman"/>
                <w:color w:val="000000"/>
                <w:lang w:eastAsia="en-GB"/>
              </w:rPr>
            </w:pPr>
          </w:p>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Children are all wearing correct school uniform</w:t>
            </w:r>
          </w:p>
        </w:tc>
      </w:tr>
      <w:tr w:rsidR="00811AA9" w:rsidRPr="003D3202" w:rsidTr="00811AA9">
        <w:trPr>
          <w:trHeight w:val="900"/>
        </w:trPr>
        <w:tc>
          <w:tcPr>
            <w:tcW w:w="956" w:type="dxa"/>
            <w:vMerge/>
            <w:tcBorders>
              <w:left w:val="single" w:sz="4" w:space="0" w:color="auto"/>
              <w:right w:val="single" w:sz="4" w:space="0" w:color="auto"/>
            </w:tcBorders>
            <w:shd w:val="clear" w:color="000000" w:fill="D8E4BC"/>
            <w:vAlign w:val="center"/>
            <w:hideMark/>
          </w:tcPr>
          <w:p w:rsidR="00811AA9" w:rsidRPr="003D3202" w:rsidRDefault="00811AA9" w:rsidP="003D3202">
            <w:pPr>
              <w:rPr>
                <w:rFonts w:ascii="Calibri" w:eastAsia="Times New Roman" w:hAnsi="Calibri" w:cs="Times New Roman"/>
                <w:color w:val="000000"/>
                <w:lang w:eastAsia="en-GB"/>
              </w:rPr>
            </w:pPr>
          </w:p>
        </w:tc>
        <w:tc>
          <w:tcPr>
            <w:tcW w:w="1853" w:type="dxa"/>
            <w:tcBorders>
              <w:top w:val="single" w:sz="4" w:space="0" w:color="auto"/>
              <w:left w:val="nil"/>
              <w:bottom w:val="single" w:sz="4" w:space="0" w:color="auto"/>
              <w:right w:val="single" w:sz="4" w:space="0" w:color="auto"/>
            </w:tcBorders>
            <w:shd w:val="clear" w:color="auto" w:fill="auto"/>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Focused Revision classes for Yr 2 SATS preparation</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1,2, 5</w:t>
            </w:r>
          </w:p>
        </w:tc>
        <w:tc>
          <w:tcPr>
            <w:tcW w:w="1966" w:type="dxa"/>
            <w:tcBorders>
              <w:top w:val="single" w:sz="4" w:space="0" w:color="auto"/>
              <w:left w:val="nil"/>
              <w:bottom w:val="single" w:sz="4" w:space="0" w:color="auto"/>
              <w:right w:val="single" w:sz="4" w:space="0" w:color="auto"/>
            </w:tcBorders>
            <w:shd w:val="clear" w:color="auto" w:fill="auto"/>
            <w:noWrap/>
            <w:vAlign w:val="bottom"/>
            <w:hideMark/>
          </w:tcPr>
          <w:p w:rsidR="00811AA9" w:rsidRPr="003D3202" w:rsidRDefault="00811AA9" w:rsidP="00811AA9">
            <w:pPr>
              <w:jc w:val="right"/>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 xml:space="preserve"> £                 11,700.00 </w:t>
            </w:r>
          </w:p>
        </w:tc>
        <w:tc>
          <w:tcPr>
            <w:tcW w:w="2411" w:type="dxa"/>
            <w:tcBorders>
              <w:top w:val="single" w:sz="4" w:space="0" w:color="auto"/>
              <w:left w:val="nil"/>
              <w:bottom w:val="single" w:sz="4" w:space="0" w:color="auto"/>
              <w:right w:val="single" w:sz="4" w:space="0" w:color="auto"/>
            </w:tcBorders>
            <w:shd w:val="clear" w:color="auto" w:fill="auto"/>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Improve maths, r</w:t>
            </w:r>
            <w:r w:rsidR="003E123D">
              <w:rPr>
                <w:rFonts w:ascii="Calibri" w:eastAsia="Times New Roman" w:hAnsi="Calibri" w:cs="Times New Roman"/>
                <w:color w:val="000000"/>
                <w:lang w:eastAsia="en-GB"/>
              </w:rPr>
              <w:t>e</w:t>
            </w:r>
            <w:r w:rsidRPr="003D3202">
              <w:rPr>
                <w:rFonts w:ascii="Calibri" w:eastAsia="Times New Roman" w:hAnsi="Calibri" w:cs="Times New Roman"/>
                <w:color w:val="000000"/>
                <w:lang w:eastAsia="en-GB"/>
              </w:rPr>
              <w:t>ading and writing skills</w:t>
            </w:r>
          </w:p>
        </w:tc>
        <w:tc>
          <w:tcPr>
            <w:tcW w:w="3032" w:type="dxa"/>
            <w:tcBorders>
              <w:top w:val="single" w:sz="4" w:space="0" w:color="auto"/>
              <w:left w:val="nil"/>
              <w:bottom w:val="single" w:sz="4" w:space="0" w:color="auto"/>
              <w:right w:val="single" w:sz="4" w:space="0" w:color="auto"/>
            </w:tcBorders>
            <w:shd w:val="clear" w:color="auto" w:fill="auto"/>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Increase percentages of pupils working at age expected at end of KS1</w:t>
            </w:r>
          </w:p>
        </w:tc>
        <w:tc>
          <w:tcPr>
            <w:tcW w:w="2726" w:type="dxa"/>
            <w:tcBorders>
              <w:top w:val="single" w:sz="4" w:space="0" w:color="auto"/>
              <w:left w:val="nil"/>
              <w:bottom w:val="single" w:sz="4" w:space="0" w:color="auto"/>
              <w:right w:val="single" w:sz="4" w:space="0" w:color="auto"/>
            </w:tcBorders>
          </w:tcPr>
          <w:p w:rsidR="00811AA9" w:rsidRPr="003D3202" w:rsidRDefault="00811AA9" w:rsidP="003D3202">
            <w:pPr>
              <w:rPr>
                <w:rFonts w:ascii="Calibri" w:eastAsia="Times New Roman" w:hAnsi="Calibri" w:cs="Times New Roman"/>
                <w:color w:val="000000"/>
                <w:lang w:eastAsia="en-GB"/>
              </w:rPr>
            </w:pPr>
          </w:p>
        </w:tc>
      </w:tr>
      <w:tr w:rsidR="00811AA9" w:rsidRPr="003D3202" w:rsidTr="00811AA9">
        <w:trPr>
          <w:trHeight w:val="1200"/>
        </w:trPr>
        <w:tc>
          <w:tcPr>
            <w:tcW w:w="956" w:type="dxa"/>
            <w:vMerge/>
            <w:tcBorders>
              <w:left w:val="single" w:sz="4" w:space="0" w:color="auto"/>
              <w:right w:val="single" w:sz="4" w:space="0" w:color="auto"/>
            </w:tcBorders>
            <w:shd w:val="clear" w:color="000000" w:fill="D8E4BC"/>
            <w:vAlign w:val="center"/>
            <w:hideMark/>
          </w:tcPr>
          <w:p w:rsidR="00811AA9" w:rsidRPr="003D3202" w:rsidRDefault="00811AA9" w:rsidP="003D3202">
            <w:pPr>
              <w:rPr>
                <w:rFonts w:ascii="Calibri" w:eastAsia="Times New Roman" w:hAnsi="Calibri" w:cs="Times New Roman"/>
                <w:color w:val="000000"/>
                <w:lang w:eastAsia="en-GB"/>
              </w:rPr>
            </w:pPr>
          </w:p>
        </w:tc>
        <w:tc>
          <w:tcPr>
            <w:tcW w:w="1853" w:type="dxa"/>
            <w:tcBorders>
              <w:top w:val="nil"/>
              <w:left w:val="nil"/>
              <w:bottom w:val="single" w:sz="4" w:space="0" w:color="auto"/>
              <w:right w:val="single" w:sz="4" w:space="0" w:color="auto"/>
            </w:tcBorders>
            <w:shd w:val="clear" w:color="auto" w:fill="auto"/>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Access to library for pupils and parents</w:t>
            </w:r>
          </w:p>
        </w:tc>
        <w:tc>
          <w:tcPr>
            <w:tcW w:w="1137" w:type="dxa"/>
            <w:tcBorders>
              <w:top w:val="nil"/>
              <w:left w:val="nil"/>
              <w:bottom w:val="single" w:sz="4" w:space="0" w:color="auto"/>
              <w:right w:val="single" w:sz="4" w:space="0" w:color="auto"/>
            </w:tcBorders>
            <w:shd w:val="clear" w:color="auto" w:fill="auto"/>
            <w:noWrap/>
            <w:vAlign w:val="bottom"/>
            <w:hideMark/>
          </w:tcPr>
          <w:p w:rsidR="00811AA9" w:rsidRPr="003D3202" w:rsidRDefault="00811AA9" w:rsidP="003D3202">
            <w:pPr>
              <w:jc w:val="right"/>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6</w:t>
            </w:r>
          </w:p>
        </w:tc>
        <w:tc>
          <w:tcPr>
            <w:tcW w:w="1966" w:type="dxa"/>
            <w:tcBorders>
              <w:top w:val="nil"/>
              <w:left w:val="nil"/>
              <w:bottom w:val="single" w:sz="4" w:space="0" w:color="auto"/>
              <w:right w:val="single" w:sz="4" w:space="0" w:color="auto"/>
            </w:tcBorders>
            <w:shd w:val="clear" w:color="auto" w:fill="auto"/>
            <w:noWrap/>
            <w:vAlign w:val="bottom"/>
            <w:hideMark/>
          </w:tcPr>
          <w:p w:rsidR="00811AA9" w:rsidRPr="003D3202" w:rsidRDefault="00811AA9" w:rsidP="00811AA9">
            <w:pPr>
              <w:jc w:val="right"/>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 xml:space="preserve"> £                    1,800.00 </w:t>
            </w:r>
          </w:p>
        </w:tc>
        <w:tc>
          <w:tcPr>
            <w:tcW w:w="2411" w:type="dxa"/>
            <w:tcBorders>
              <w:top w:val="nil"/>
              <w:left w:val="nil"/>
              <w:bottom w:val="single" w:sz="4" w:space="0" w:color="auto"/>
              <w:right w:val="single" w:sz="4" w:space="0" w:color="auto"/>
            </w:tcBorders>
            <w:shd w:val="clear" w:color="auto" w:fill="auto"/>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For parents and children to be able to use the school library out of school hours.</w:t>
            </w:r>
          </w:p>
        </w:tc>
        <w:tc>
          <w:tcPr>
            <w:tcW w:w="3032" w:type="dxa"/>
            <w:tcBorders>
              <w:top w:val="nil"/>
              <w:left w:val="nil"/>
              <w:bottom w:val="single" w:sz="4" w:space="0" w:color="auto"/>
              <w:right w:val="single" w:sz="4" w:space="0" w:color="auto"/>
            </w:tcBorders>
            <w:shd w:val="clear" w:color="auto" w:fill="auto"/>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Increased attainment in reading</w:t>
            </w:r>
          </w:p>
        </w:tc>
        <w:tc>
          <w:tcPr>
            <w:tcW w:w="2726" w:type="dxa"/>
            <w:tcBorders>
              <w:top w:val="nil"/>
              <w:left w:val="nil"/>
              <w:bottom w:val="single" w:sz="4" w:space="0" w:color="auto"/>
              <w:right w:val="single" w:sz="4" w:space="0" w:color="auto"/>
            </w:tcBorders>
          </w:tcPr>
          <w:p w:rsidR="00811AA9" w:rsidRPr="003D3202" w:rsidRDefault="00811AA9" w:rsidP="003D3202">
            <w:pPr>
              <w:rPr>
                <w:rFonts w:ascii="Calibri" w:eastAsia="Times New Roman" w:hAnsi="Calibri" w:cs="Times New Roman"/>
                <w:color w:val="000000"/>
                <w:lang w:eastAsia="en-GB"/>
              </w:rPr>
            </w:pPr>
          </w:p>
        </w:tc>
      </w:tr>
      <w:tr w:rsidR="00811AA9" w:rsidRPr="003D3202" w:rsidTr="00811AA9">
        <w:trPr>
          <w:trHeight w:val="2100"/>
        </w:trPr>
        <w:tc>
          <w:tcPr>
            <w:tcW w:w="956" w:type="dxa"/>
            <w:vMerge/>
            <w:tcBorders>
              <w:left w:val="single" w:sz="4" w:space="0" w:color="auto"/>
              <w:bottom w:val="single" w:sz="4" w:space="0" w:color="auto"/>
              <w:right w:val="single" w:sz="4" w:space="0" w:color="auto"/>
            </w:tcBorders>
            <w:shd w:val="clear" w:color="000000" w:fill="D8E4BC"/>
            <w:vAlign w:val="center"/>
            <w:hideMark/>
          </w:tcPr>
          <w:p w:rsidR="00811AA9" w:rsidRPr="003D3202" w:rsidRDefault="00811AA9" w:rsidP="003D3202">
            <w:pPr>
              <w:rPr>
                <w:rFonts w:ascii="Calibri" w:eastAsia="Times New Roman" w:hAnsi="Calibri" w:cs="Times New Roman"/>
                <w:color w:val="000000"/>
                <w:lang w:eastAsia="en-GB"/>
              </w:rPr>
            </w:pPr>
          </w:p>
        </w:tc>
        <w:tc>
          <w:tcPr>
            <w:tcW w:w="1853" w:type="dxa"/>
            <w:tcBorders>
              <w:top w:val="nil"/>
              <w:left w:val="nil"/>
              <w:bottom w:val="single" w:sz="4" w:space="0" w:color="auto"/>
              <w:right w:val="single" w:sz="4" w:space="0" w:color="auto"/>
            </w:tcBorders>
            <w:shd w:val="clear" w:color="auto" w:fill="auto"/>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Learning Conferences</w:t>
            </w:r>
          </w:p>
        </w:tc>
        <w:tc>
          <w:tcPr>
            <w:tcW w:w="1137" w:type="dxa"/>
            <w:tcBorders>
              <w:top w:val="nil"/>
              <w:left w:val="nil"/>
              <w:bottom w:val="single" w:sz="4" w:space="0" w:color="auto"/>
              <w:right w:val="single" w:sz="4" w:space="0" w:color="auto"/>
            </w:tcBorders>
            <w:shd w:val="clear" w:color="auto" w:fill="auto"/>
            <w:noWrap/>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7 &amp; 8</w:t>
            </w:r>
          </w:p>
        </w:tc>
        <w:tc>
          <w:tcPr>
            <w:tcW w:w="1966" w:type="dxa"/>
            <w:tcBorders>
              <w:top w:val="nil"/>
              <w:left w:val="nil"/>
              <w:bottom w:val="single" w:sz="4" w:space="0" w:color="auto"/>
              <w:right w:val="single" w:sz="4" w:space="0" w:color="auto"/>
            </w:tcBorders>
            <w:shd w:val="clear" w:color="auto" w:fill="auto"/>
            <w:noWrap/>
            <w:vAlign w:val="bottom"/>
            <w:hideMark/>
          </w:tcPr>
          <w:p w:rsidR="00811AA9" w:rsidRPr="003D3202" w:rsidRDefault="00811AA9" w:rsidP="00811AA9">
            <w:pPr>
              <w:jc w:val="right"/>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 xml:space="preserve"> £                    7,200.00 </w:t>
            </w:r>
          </w:p>
        </w:tc>
        <w:tc>
          <w:tcPr>
            <w:tcW w:w="2411" w:type="dxa"/>
            <w:tcBorders>
              <w:top w:val="nil"/>
              <w:left w:val="nil"/>
              <w:bottom w:val="single" w:sz="4" w:space="0" w:color="auto"/>
              <w:right w:val="single" w:sz="4" w:space="0" w:color="auto"/>
            </w:tcBorders>
            <w:shd w:val="clear" w:color="auto" w:fill="auto"/>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 xml:space="preserve">Improving feedback to pupils through half termly learning conferences:  </w:t>
            </w:r>
          </w:p>
        </w:tc>
        <w:tc>
          <w:tcPr>
            <w:tcW w:w="3032" w:type="dxa"/>
            <w:tcBorders>
              <w:top w:val="nil"/>
              <w:left w:val="nil"/>
              <w:bottom w:val="single" w:sz="4" w:space="0" w:color="auto"/>
              <w:right w:val="single" w:sz="4" w:space="0" w:color="auto"/>
            </w:tcBorders>
            <w:shd w:val="clear" w:color="auto" w:fill="auto"/>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Chidren understand clearly what they are trying to learn and what is expected of them.  Children take ownership of their learning and are fully involved in deciding what needs to be done next</w:t>
            </w:r>
          </w:p>
        </w:tc>
        <w:tc>
          <w:tcPr>
            <w:tcW w:w="2726" w:type="dxa"/>
            <w:tcBorders>
              <w:top w:val="nil"/>
              <w:left w:val="nil"/>
              <w:bottom w:val="single" w:sz="4" w:space="0" w:color="auto"/>
              <w:right w:val="single" w:sz="4" w:space="0" w:color="auto"/>
            </w:tcBorders>
          </w:tcPr>
          <w:p w:rsidR="00811AA9" w:rsidRPr="003D3202" w:rsidRDefault="00811AA9" w:rsidP="003D3202">
            <w:pPr>
              <w:rPr>
                <w:rFonts w:ascii="Calibri" w:eastAsia="Times New Roman" w:hAnsi="Calibri" w:cs="Times New Roman"/>
                <w:color w:val="000000"/>
                <w:lang w:eastAsia="en-GB"/>
              </w:rPr>
            </w:pPr>
          </w:p>
        </w:tc>
      </w:tr>
    </w:tbl>
    <w:p w:rsidR="003D3202" w:rsidRDefault="003D3202">
      <w:r>
        <w:br w:type="page"/>
      </w:r>
    </w:p>
    <w:tbl>
      <w:tblPr>
        <w:tblW w:w="14081" w:type="dxa"/>
        <w:tblInd w:w="93" w:type="dxa"/>
        <w:tblLook w:val="04A0" w:firstRow="1" w:lastRow="0" w:firstColumn="1" w:lastColumn="0" w:noHBand="0" w:noVBand="1"/>
      </w:tblPr>
      <w:tblGrid>
        <w:gridCol w:w="956"/>
        <w:gridCol w:w="1853"/>
        <w:gridCol w:w="1137"/>
        <w:gridCol w:w="1966"/>
        <w:gridCol w:w="2411"/>
        <w:gridCol w:w="3032"/>
        <w:gridCol w:w="2726"/>
      </w:tblGrid>
      <w:tr w:rsidR="003D3202" w:rsidRPr="003D3202" w:rsidTr="003D3202">
        <w:trPr>
          <w:trHeight w:val="1200"/>
        </w:trPr>
        <w:tc>
          <w:tcPr>
            <w:tcW w:w="956" w:type="dxa"/>
            <w:tcBorders>
              <w:top w:val="single" w:sz="4" w:space="0" w:color="auto"/>
              <w:left w:val="single" w:sz="4" w:space="0" w:color="auto"/>
              <w:bottom w:val="single" w:sz="4" w:space="0" w:color="auto"/>
              <w:right w:val="single" w:sz="4" w:space="0" w:color="auto"/>
            </w:tcBorders>
            <w:shd w:val="clear" w:color="000000" w:fill="B7DEE8"/>
            <w:noWrap/>
            <w:textDirection w:val="tbLrV"/>
            <w:vAlign w:val="center"/>
          </w:tcPr>
          <w:p w:rsidR="003D3202" w:rsidRPr="003D3202" w:rsidRDefault="003D3202" w:rsidP="003D3202">
            <w:pPr>
              <w:jc w:val="center"/>
              <w:rPr>
                <w:rFonts w:ascii="Calibri" w:eastAsia="Times New Roman" w:hAnsi="Calibri" w:cs="Times New Roman"/>
                <w:color w:val="000000"/>
                <w:lang w:eastAsia="en-GB"/>
              </w:rPr>
            </w:pPr>
          </w:p>
        </w:tc>
        <w:tc>
          <w:tcPr>
            <w:tcW w:w="1853" w:type="dxa"/>
            <w:tcBorders>
              <w:top w:val="single" w:sz="4" w:space="0" w:color="auto"/>
              <w:left w:val="nil"/>
              <w:bottom w:val="single" w:sz="4" w:space="0" w:color="auto"/>
              <w:right w:val="single" w:sz="4" w:space="0" w:color="auto"/>
            </w:tcBorders>
            <w:shd w:val="clear" w:color="auto" w:fill="C6D9F1" w:themeFill="text2" w:themeFillTint="33"/>
            <w:vAlign w:val="center"/>
          </w:tcPr>
          <w:p w:rsidR="003D3202" w:rsidRPr="003D3202" w:rsidRDefault="003D3202" w:rsidP="003D3202">
            <w:pPr>
              <w:rPr>
                <w:rFonts w:ascii="Calibri" w:eastAsia="Times New Roman" w:hAnsi="Calibri" w:cs="Times New Roman"/>
                <w:color w:val="000000"/>
                <w:lang w:eastAsia="en-GB"/>
              </w:rPr>
            </w:pPr>
            <w:r w:rsidRPr="003D3202">
              <w:rPr>
                <w:rFonts w:ascii="Calibri" w:eastAsia="Times New Roman" w:hAnsi="Calibri" w:cs="Times New Roman"/>
                <w:b/>
                <w:bCs/>
                <w:color w:val="000000"/>
                <w:lang w:eastAsia="en-GB"/>
              </w:rPr>
              <w:t>Item/Project</w:t>
            </w:r>
          </w:p>
        </w:tc>
        <w:tc>
          <w:tcPr>
            <w:tcW w:w="1137"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3D3202" w:rsidRPr="003D3202" w:rsidRDefault="003D3202" w:rsidP="003D3202">
            <w:pPr>
              <w:rPr>
                <w:rFonts w:ascii="Calibri" w:eastAsia="Times New Roman" w:hAnsi="Calibri" w:cs="Times New Roman"/>
                <w:color w:val="000000"/>
                <w:lang w:eastAsia="en-GB"/>
              </w:rPr>
            </w:pPr>
            <w:r w:rsidRPr="003D3202">
              <w:rPr>
                <w:rFonts w:ascii="Calibri" w:eastAsia="Times New Roman" w:hAnsi="Calibri" w:cs="Times New Roman"/>
                <w:b/>
                <w:bCs/>
                <w:color w:val="000000"/>
                <w:lang w:eastAsia="en-GB"/>
              </w:rPr>
              <w:t>Objective No.</w:t>
            </w:r>
          </w:p>
        </w:tc>
        <w:tc>
          <w:tcPr>
            <w:tcW w:w="1966"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3D3202" w:rsidRPr="003D3202" w:rsidRDefault="003D3202" w:rsidP="003D3202">
            <w:pPr>
              <w:jc w:val="right"/>
              <w:rPr>
                <w:rFonts w:ascii="Calibri" w:eastAsia="Times New Roman" w:hAnsi="Calibri" w:cs="Times New Roman"/>
                <w:color w:val="000000"/>
                <w:lang w:eastAsia="en-GB"/>
              </w:rPr>
            </w:pPr>
            <w:r w:rsidRPr="003D3202">
              <w:rPr>
                <w:rFonts w:ascii="Calibri" w:eastAsia="Times New Roman" w:hAnsi="Calibri" w:cs="Times New Roman"/>
                <w:b/>
                <w:bCs/>
                <w:color w:val="000000"/>
                <w:lang w:eastAsia="en-GB"/>
              </w:rPr>
              <w:t>Cost</w:t>
            </w:r>
          </w:p>
        </w:tc>
        <w:tc>
          <w:tcPr>
            <w:tcW w:w="2411" w:type="dxa"/>
            <w:tcBorders>
              <w:top w:val="single" w:sz="4" w:space="0" w:color="auto"/>
              <w:left w:val="nil"/>
              <w:bottom w:val="single" w:sz="4" w:space="0" w:color="auto"/>
              <w:right w:val="single" w:sz="4" w:space="0" w:color="auto"/>
            </w:tcBorders>
            <w:shd w:val="clear" w:color="auto" w:fill="C6D9F1" w:themeFill="text2" w:themeFillTint="33"/>
            <w:vAlign w:val="center"/>
          </w:tcPr>
          <w:p w:rsidR="003D3202" w:rsidRPr="003D3202" w:rsidRDefault="003D3202" w:rsidP="003D3202">
            <w:pPr>
              <w:rPr>
                <w:rFonts w:ascii="Calibri" w:eastAsia="Times New Roman" w:hAnsi="Calibri" w:cs="Times New Roman"/>
                <w:color w:val="000000"/>
                <w:lang w:eastAsia="en-GB"/>
              </w:rPr>
            </w:pPr>
            <w:r w:rsidRPr="003D3202">
              <w:rPr>
                <w:rFonts w:ascii="Calibri" w:eastAsia="Times New Roman" w:hAnsi="Calibri" w:cs="Times New Roman"/>
                <w:b/>
                <w:bCs/>
                <w:color w:val="000000"/>
                <w:lang w:eastAsia="en-GB"/>
              </w:rPr>
              <w:t>Objective</w:t>
            </w:r>
          </w:p>
        </w:tc>
        <w:tc>
          <w:tcPr>
            <w:tcW w:w="3032" w:type="dxa"/>
            <w:tcBorders>
              <w:top w:val="single" w:sz="4" w:space="0" w:color="auto"/>
              <w:left w:val="nil"/>
              <w:bottom w:val="single" w:sz="4" w:space="0" w:color="auto"/>
              <w:right w:val="single" w:sz="4" w:space="0" w:color="auto"/>
            </w:tcBorders>
            <w:shd w:val="clear" w:color="auto" w:fill="C6D9F1" w:themeFill="text2" w:themeFillTint="33"/>
            <w:vAlign w:val="center"/>
          </w:tcPr>
          <w:p w:rsidR="003D3202" w:rsidRPr="003D3202" w:rsidRDefault="003D3202" w:rsidP="003D3202">
            <w:pPr>
              <w:rPr>
                <w:rFonts w:ascii="Calibri" w:eastAsia="Times New Roman" w:hAnsi="Calibri" w:cs="Times New Roman"/>
                <w:color w:val="000000"/>
                <w:lang w:eastAsia="en-GB"/>
              </w:rPr>
            </w:pPr>
            <w:r>
              <w:rPr>
                <w:rFonts w:ascii="Calibri" w:eastAsia="Times New Roman" w:hAnsi="Calibri" w:cs="Times New Roman"/>
                <w:b/>
                <w:bCs/>
                <w:color w:val="000000"/>
                <w:lang w:eastAsia="en-GB"/>
              </w:rPr>
              <w:t xml:space="preserve">Desired </w:t>
            </w:r>
            <w:r w:rsidRPr="003D3202">
              <w:rPr>
                <w:rFonts w:ascii="Calibri" w:eastAsia="Times New Roman" w:hAnsi="Calibri" w:cs="Times New Roman"/>
                <w:b/>
                <w:bCs/>
                <w:color w:val="000000"/>
                <w:lang w:eastAsia="en-GB"/>
              </w:rPr>
              <w:t>Outcome</w:t>
            </w:r>
          </w:p>
        </w:tc>
        <w:tc>
          <w:tcPr>
            <w:tcW w:w="2726" w:type="dxa"/>
            <w:tcBorders>
              <w:top w:val="single" w:sz="4" w:space="0" w:color="auto"/>
              <w:left w:val="nil"/>
              <w:bottom w:val="single" w:sz="4" w:space="0" w:color="auto"/>
              <w:right w:val="single" w:sz="4" w:space="0" w:color="auto"/>
            </w:tcBorders>
            <w:shd w:val="clear" w:color="auto" w:fill="C6D9F1" w:themeFill="text2" w:themeFillTint="33"/>
          </w:tcPr>
          <w:p w:rsidR="003D3202" w:rsidRDefault="003D3202" w:rsidP="003D3202">
            <w:pPr>
              <w:rPr>
                <w:rFonts w:ascii="Calibri" w:eastAsia="Times New Roman" w:hAnsi="Calibri" w:cs="Times New Roman"/>
                <w:b/>
                <w:bCs/>
                <w:color w:val="000000"/>
                <w:lang w:eastAsia="en-GB"/>
              </w:rPr>
            </w:pPr>
          </w:p>
          <w:p w:rsidR="003D3202" w:rsidRPr="003D3202" w:rsidRDefault="003D3202" w:rsidP="003D3202">
            <w:pPr>
              <w:rPr>
                <w:rFonts w:ascii="Calibri" w:eastAsia="Times New Roman" w:hAnsi="Calibri" w:cs="Times New Roman"/>
                <w:color w:val="000000"/>
                <w:lang w:eastAsia="en-GB"/>
              </w:rPr>
            </w:pPr>
            <w:r>
              <w:rPr>
                <w:rFonts w:ascii="Calibri" w:eastAsia="Times New Roman" w:hAnsi="Calibri" w:cs="Times New Roman"/>
                <w:b/>
                <w:bCs/>
                <w:color w:val="000000"/>
                <w:lang w:eastAsia="en-GB"/>
              </w:rPr>
              <w:t>Evaluation</w:t>
            </w:r>
          </w:p>
        </w:tc>
      </w:tr>
      <w:tr w:rsidR="003D3202" w:rsidRPr="003D3202" w:rsidTr="003D3202">
        <w:trPr>
          <w:trHeight w:val="1200"/>
        </w:trPr>
        <w:tc>
          <w:tcPr>
            <w:tcW w:w="956" w:type="dxa"/>
            <w:vMerge w:val="restart"/>
            <w:tcBorders>
              <w:top w:val="single" w:sz="4" w:space="0" w:color="auto"/>
              <w:left w:val="single" w:sz="4" w:space="0" w:color="auto"/>
              <w:bottom w:val="single" w:sz="4" w:space="0" w:color="auto"/>
              <w:right w:val="single" w:sz="4" w:space="0" w:color="auto"/>
            </w:tcBorders>
            <w:shd w:val="clear" w:color="000000" w:fill="B7DEE8"/>
            <w:noWrap/>
            <w:textDirection w:val="tbLrV"/>
            <w:vAlign w:val="center"/>
            <w:hideMark/>
          </w:tcPr>
          <w:p w:rsidR="003D3202" w:rsidRPr="003D3202" w:rsidRDefault="003D3202" w:rsidP="003D3202">
            <w:pPr>
              <w:jc w:val="cente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Lower School</w:t>
            </w:r>
          </w:p>
        </w:tc>
        <w:tc>
          <w:tcPr>
            <w:tcW w:w="1853" w:type="dxa"/>
            <w:tcBorders>
              <w:top w:val="single" w:sz="4" w:space="0" w:color="auto"/>
              <w:left w:val="nil"/>
              <w:bottom w:val="single" w:sz="4" w:space="0" w:color="auto"/>
              <w:right w:val="single" w:sz="4" w:space="0" w:color="auto"/>
            </w:tcBorders>
            <w:shd w:val="clear" w:color="auto" w:fill="auto"/>
            <w:vAlign w:val="bottom"/>
            <w:hideMark/>
          </w:tcPr>
          <w:p w:rsidR="003D3202" w:rsidRPr="003D3202" w:rsidRDefault="003D3202"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Physical Literacy Programme</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3D3202" w:rsidRPr="003D3202" w:rsidRDefault="003D3202" w:rsidP="003D3202">
            <w:pPr>
              <w:jc w:val="right"/>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3</w:t>
            </w:r>
          </w:p>
        </w:tc>
        <w:tc>
          <w:tcPr>
            <w:tcW w:w="1966" w:type="dxa"/>
            <w:tcBorders>
              <w:top w:val="single" w:sz="4" w:space="0" w:color="auto"/>
              <w:left w:val="nil"/>
              <w:bottom w:val="single" w:sz="4" w:space="0" w:color="auto"/>
              <w:right w:val="single" w:sz="4" w:space="0" w:color="auto"/>
            </w:tcBorders>
            <w:shd w:val="clear" w:color="auto" w:fill="auto"/>
            <w:noWrap/>
            <w:vAlign w:val="bottom"/>
            <w:hideMark/>
          </w:tcPr>
          <w:p w:rsidR="003D3202" w:rsidRPr="003D3202" w:rsidRDefault="003D3202" w:rsidP="00811AA9">
            <w:pPr>
              <w:jc w:val="right"/>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 xml:space="preserve"> £                    9,500.00 </w:t>
            </w:r>
          </w:p>
        </w:tc>
        <w:tc>
          <w:tcPr>
            <w:tcW w:w="2411" w:type="dxa"/>
            <w:tcBorders>
              <w:top w:val="single" w:sz="4" w:space="0" w:color="auto"/>
              <w:left w:val="nil"/>
              <w:bottom w:val="single" w:sz="4" w:space="0" w:color="auto"/>
              <w:right w:val="single" w:sz="4" w:space="0" w:color="auto"/>
            </w:tcBorders>
            <w:shd w:val="clear" w:color="auto" w:fill="auto"/>
            <w:vAlign w:val="bottom"/>
            <w:hideMark/>
          </w:tcPr>
          <w:p w:rsidR="003D3202" w:rsidRPr="003D3202" w:rsidRDefault="003D3202"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To devlop the core physical skills and control to be successful learners</w:t>
            </w:r>
          </w:p>
        </w:tc>
        <w:tc>
          <w:tcPr>
            <w:tcW w:w="3032" w:type="dxa"/>
            <w:tcBorders>
              <w:top w:val="single" w:sz="4" w:space="0" w:color="auto"/>
              <w:left w:val="nil"/>
              <w:bottom w:val="single" w:sz="4" w:space="0" w:color="auto"/>
              <w:right w:val="single" w:sz="4" w:space="0" w:color="auto"/>
            </w:tcBorders>
            <w:shd w:val="clear" w:color="auto" w:fill="auto"/>
            <w:vAlign w:val="bottom"/>
            <w:hideMark/>
          </w:tcPr>
          <w:p w:rsidR="003D3202" w:rsidRPr="003D3202" w:rsidRDefault="003D3202"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 xml:space="preserve">Children have the core strength to be able to write and engage in learning </w:t>
            </w:r>
          </w:p>
        </w:tc>
        <w:tc>
          <w:tcPr>
            <w:tcW w:w="2726" w:type="dxa"/>
            <w:tcBorders>
              <w:top w:val="single" w:sz="4" w:space="0" w:color="auto"/>
              <w:left w:val="nil"/>
              <w:bottom w:val="single" w:sz="4" w:space="0" w:color="auto"/>
              <w:right w:val="single" w:sz="4" w:space="0" w:color="auto"/>
            </w:tcBorders>
          </w:tcPr>
          <w:p w:rsidR="003D3202" w:rsidRPr="003D3202" w:rsidRDefault="003D3202" w:rsidP="003D3202">
            <w:pPr>
              <w:rPr>
                <w:rFonts w:ascii="Calibri" w:eastAsia="Times New Roman" w:hAnsi="Calibri" w:cs="Times New Roman"/>
                <w:color w:val="000000"/>
                <w:lang w:eastAsia="en-GB"/>
              </w:rPr>
            </w:pPr>
          </w:p>
        </w:tc>
      </w:tr>
      <w:tr w:rsidR="003D3202" w:rsidRPr="003D3202" w:rsidTr="003D3202">
        <w:trPr>
          <w:trHeight w:val="1500"/>
        </w:trPr>
        <w:tc>
          <w:tcPr>
            <w:tcW w:w="956" w:type="dxa"/>
            <w:vMerge/>
            <w:tcBorders>
              <w:top w:val="nil"/>
              <w:left w:val="single" w:sz="4" w:space="0" w:color="auto"/>
              <w:bottom w:val="single" w:sz="4" w:space="0" w:color="auto"/>
              <w:right w:val="single" w:sz="4" w:space="0" w:color="auto"/>
            </w:tcBorders>
            <w:vAlign w:val="center"/>
            <w:hideMark/>
          </w:tcPr>
          <w:p w:rsidR="003D3202" w:rsidRPr="003D3202" w:rsidRDefault="003D3202" w:rsidP="003D3202">
            <w:pPr>
              <w:rPr>
                <w:rFonts w:ascii="Calibri" w:eastAsia="Times New Roman" w:hAnsi="Calibri" w:cs="Times New Roman"/>
                <w:color w:val="000000"/>
                <w:lang w:eastAsia="en-GB"/>
              </w:rPr>
            </w:pPr>
          </w:p>
        </w:tc>
        <w:tc>
          <w:tcPr>
            <w:tcW w:w="1853" w:type="dxa"/>
            <w:tcBorders>
              <w:top w:val="nil"/>
              <w:left w:val="nil"/>
              <w:bottom w:val="single" w:sz="4" w:space="0" w:color="auto"/>
              <w:right w:val="single" w:sz="4" w:space="0" w:color="auto"/>
            </w:tcBorders>
            <w:shd w:val="clear" w:color="auto" w:fill="auto"/>
            <w:vAlign w:val="bottom"/>
            <w:hideMark/>
          </w:tcPr>
          <w:p w:rsidR="003D3202" w:rsidRPr="003D3202" w:rsidRDefault="003D3202"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Launchpad Language development</w:t>
            </w:r>
          </w:p>
        </w:tc>
        <w:tc>
          <w:tcPr>
            <w:tcW w:w="1137" w:type="dxa"/>
            <w:tcBorders>
              <w:top w:val="nil"/>
              <w:left w:val="nil"/>
              <w:bottom w:val="single" w:sz="4" w:space="0" w:color="auto"/>
              <w:right w:val="single" w:sz="4" w:space="0" w:color="auto"/>
            </w:tcBorders>
            <w:shd w:val="clear" w:color="auto" w:fill="auto"/>
            <w:noWrap/>
            <w:vAlign w:val="bottom"/>
            <w:hideMark/>
          </w:tcPr>
          <w:p w:rsidR="003D3202" w:rsidRPr="003D3202" w:rsidRDefault="003D3202" w:rsidP="003D3202">
            <w:pPr>
              <w:jc w:val="right"/>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3</w:t>
            </w:r>
          </w:p>
        </w:tc>
        <w:tc>
          <w:tcPr>
            <w:tcW w:w="1966" w:type="dxa"/>
            <w:tcBorders>
              <w:top w:val="nil"/>
              <w:left w:val="nil"/>
              <w:bottom w:val="single" w:sz="4" w:space="0" w:color="auto"/>
              <w:right w:val="single" w:sz="4" w:space="0" w:color="auto"/>
            </w:tcBorders>
            <w:shd w:val="clear" w:color="auto" w:fill="auto"/>
            <w:noWrap/>
            <w:vAlign w:val="bottom"/>
            <w:hideMark/>
          </w:tcPr>
          <w:p w:rsidR="003D3202" w:rsidRPr="003D3202" w:rsidRDefault="003D3202" w:rsidP="00811AA9">
            <w:pPr>
              <w:jc w:val="right"/>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 xml:space="preserve"> £                    9,100.00 </w:t>
            </w:r>
          </w:p>
        </w:tc>
        <w:tc>
          <w:tcPr>
            <w:tcW w:w="2411" w:type="dxa"/>
            <w:tcBorders>
              <w:top w:val="nil"/>
              <w:left w:val="nil"/>
              <w:bottom w:val="single" w:sz="4" w:space="0" w:color="auto"/>
              <w:right w:val="single" w:sz="4" w:space="0" w:color="auto"/>
            </w:tcBorders>
            <w:shd w:val="clear" w:color="auto" w:fill="auto"/>
            <w:vAlign w:val="bottom"/>
            <w:hideMark/>
          </w:tcPr>
          <w:p w:rsidR="003D3202" w:rsidRPr="003D3202" w:rsidRDefault="003D3202"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To screen, identify and provide intervention to ensure children acquire langauge skills necessary for learning</w:t>
            </w:r>
          </w:p>
        </w:tc>
        <w:tc>
          <w:tcPr>
            <w:tcW w:w="3032" w:type="dxa"/>
            <w:tcBorders>
              <w:top w:val="nil"/>
              <w:left w:val="nil"/>
              <w:bottom w:val="single" w:sz="4" w:space="0" w:color="auto"/>
              <w:right w:val="single" w:sz="4" w:space="0" w:color="auto"/>
            </w:tcBorders>
            <w:shd w:val="clear" w:color="auto" w:fill="auto"/>
            <w:vAlign w:val="bottom"/>
            <w:hideMark/>
          </w:tcPr>
          <w:p w:rsidR="003D3202" w:rsidRPr="003D3202" w:rsidRDefault="003D3202"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Children develop age appropriate language skills</w:t>
            </w:r>
          </w:p>
        </w:tc>
        <w:tc>
          <w:tcPr>
            <w:tcW w:w="2726" w:type="dxa"/>
            <w:tcBorders>
              <w:top w:val="nil"/>
              <w:left w:val="nil"/>
              <w:bottom w:val="single" w:sz="4" w:space="0" w:color="auto"/>
              <w:right w:val="single" w:sz="4" w:space="0" w:color="auto"/>
            </w:tcBorders>
          </w:tcPr>
          <w:p w:rsidR="003D3202" w:rsidRPr="003D3202" w:rsidRDefault="003D3202" w:rsidP="003D3202">
            <w:pPr>
              <w:rPr>
                <w:rFonts w:ascii="Calibri" w:eastAsia="Times New Roman" w:hAnsi="Calibri" w:cs="Times New Roman"/>
                <w:color w:val="000000"/>
                <w:lang w:eastAsia="en-GB"/>
              </w:rPr>
            </w:pPr>
          </w:p>
        </w:tc>
      </w:tr>
      <w:tr w:rsidR="003D3202" w:rsidRPr="003D3202" w:rsidTr="003D3202">
        <w:trPr>
          <w:trHeight w:val="900"/>
        </w:trPr>
        <w:tc>
          <w:tcPr>
            <w:tcW w:w="956" w:type="dxa"/>
            <w:vMerge/>
            <w:tcBorders>
              <w:top w:val="nil"/>
              <w:left w:val="single" w:sz="4" w:space="0" w:color="auto"/>
              <w:bottom w:val="single" w:sz="4" w:space="0" w:color="auto"/>
              <w:right w:val="single" w:sz="4" w:space="0" w:color="auto"/>
            </w:tcBorders>
            <w:vAlign w:val="center"/>
            <w:hideMark/>
          </w:tcPr>
          <w:p w:rsidR="003D3202" w:rsidRPr="003D3202" w:rsidRDefault="003D3202" w:rsidP="003D3202">
            <w:pPr>
              <w:rPr>
                <w:rFonts w:ascii="Calibri" w:eastAsia="Times New Roman" w:hAnsi="Calibri" w:cs="Times New Roman"/>
                <w:color w:val="000000"/>
                <w:lang w:eastAsia="en-GB"/>
              </w:rPr>
            </w:pPr>
          </w:p>
        </w:tc>
        <w:tc>
          <w:tcPr>
            <w:tcW w:w="1853" w:type="dxa"/>
            <w:tcBorders>
              <w:top w:val="nil"/>
              <w:left w:val="nil"/>
              <w:bottom w:val="single" w:sz="4" w:space="0" w:color="auto"/>
              <w:right w:val="single" w:sz="4" w:space="0" w:color="auto"/>
            </w:tcBorders>
            <w:shd w:val="clear" w:color="auto" w:fill="auto"/>
            <w:vAlign w:val="bottom"/>
            <w:hideMark/>
          </w:tcPr>
          <w:p w:rsidR="003D3202" w:rsidRPr="003D3202" w:rsidRDefault="003D3202"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Family Reading</w:t>
            </w:r>
          </w:p>
        </w:tc>
        <w:tc>
          <w:tcPr>
            <w:tcW w:w="1137" w:type="dxa"/>
            <w:tcBorders>
              <w:top w:val="nil"/>
              <w:left w:val="nil"/>
              <w:bottom w:val="single" w:sz="4" w:space="0" w:color="auto"/>
              <w:right w:val="single" w:sz="4" w:space="0" w:color="auto"/>
            </w:tcBorders>
            <w:shd w:val="clear" w:color="auto" w:fill="auto"/>
            <w:noWrap/>
            <w:vAlign w:val="bottom"/>
            <w:hideMark/>
          </w:tcPr>
          <w:p w:rsidR="003D3202" w:rsidRPr="003D3202" w:rsidRDefault="003D3202" w:rsidP="003D3202">
            <w:pPr>
              <w:jc w:val="right"/>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3</w:t>
            </w:r>
          </w:p>
        </w:tc>
        <w:tc>
          <w:tcPr>
            <w:tcW w:w="1966" w:type="dxa"/>
            <w:tcBorders>
              <w:top w:val="nil"/>
              <w:left w:val="nil"/>
              <w:bottom w:val="single" w:sz="4" w:space="0" w:color="auto"/>
              <w:right w:val="single" w:sz="4" w:space="0" w:color="auto"/>
            </w:tcBorders>
            <w:shd w:val="clear" w:color="auto" w:fill="auto"/>
            <w:noWrap/>
            <w:vAlign w:val="bottom"/>
            <w:hideMark/>
          </w:tcPr>
          <w:p w:rsidR="003D3202" w:rsidRPr="003D3202" w:rsidRDefault="003D3202" w:rsidP="00811AA9">
            <w:pPr>
              <w:jc w:val="right"/>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 xml:space="preserve"> £                    6,000.00 </w:t>
            </w:r>
          </w:p>
        </w:tc>
        <w:tc>
          <w:tcPr>
            <w:tcW w:w="2411" w:type="dxa"/>
            <w:tcBorders>
              <w:top w:val="nil"/>
              <w:left w:val="nil"/>
              <w:bottom w:val="single" w:sz="4" w:space="0" w:color="auto"/>
              <w:right w:val="single" w:sz="4" w:space="0" w:color="auto"/>
            </w:tcBorders>
            <w:shd w:val="clear" w:color="auto" w:fill="auto"/>
            <w:vAlign w:val="bottom"/>
            <w:hideMark/>
          </w:tcPr>
          <w:p w:rsidR="003D3202" w:rsidRPr="003D3202" w:rsidRDefault="003D3202"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To work alongside families to develop reading for pleasure</w:t>
            </w:r>
          </w:p>
        </w:tc>
        <w:tc>
          <w:tcPr>
            <w:tcW w:w="3032" w:type="dxa"/>
            <w:tcBorders>
              <w:top w:val="nil"/>
              <w:left w:val="nil"/>
              <w:bottom w:val="single" w:sz="4" w:space="0" w:color="auto"/>
              <w:right w:val="single" w:sz="4" w:space="0" w:color="auto"/>
            </w:tcBorders>
            <w:shd w:val="clear" w:color="auto" w:fill="auto"/>
            <w:vAlign w:val="bottom"/>
            <w:hideMark/>
          </w:tcPr>
          <w:p w:rsidR="003D3202" w:rsidRPr="003D3202" w:rsidRDefault="003D3202"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Attainment in reading improved</w:t>
            </w:r>
          </w:p>
        </w:tc>
        <w:tc>
          <w:tcPr>
            <w:tcW w:w="2726" w:type="dxa"/>
            <w:tcBorders>
              <w:top w:val="nil"/>
              <w:left w:val="nil"/>
              <w:bottom w:val="single" w:sz="4" w:space="0" w:color="auto"/>
              <w:right w:val="single" w:sz="4" w:space="0" w:color="auto"/>
            </w:tcBorders>
          </w:tcPr>
          <w:p w:rsidR="003D3202" w:rsidRPr="003D3202" w:rsidRDefault="003D3202" w:rsidP="003D3202">
            <w:pPr>
              <w:rPr>
                <w:rFonts w:ascii="Calibri" w:eastAsia="Times New Roman" w:hAnsi="Calibri" w:cs="Times New Roman"/>
                <w:color w:val="000000"/>
                <w:lang w:eastAsia="en-GB"/>
              </w:rPr>
            </w:pPr>
          </w:p>
        </w:tc>
      </w:tr>
      <w:tr w:rsidR="003D3202" w:rsidRPr="003D3202" w:rsidTr="003D3202">
        <w:trPr>
          <w:trHeight w:val="1500"/>
        </w:trPr>
        <w:tc>
          <w:tcPr>
            <w:tcW w:w="956" w:type="dxa"/>
            <w:vMerge/>
            <w:tcBorders>
              <w:top w:val="nil"/>
              <w:left w:val="single" w:sz="4" w:space="0" w:color="auto"/>
              <w:bottom w:val="single" w:sz="4" w:space="0" w:color="auto"/>
              <w:right w:val="single" w:sz="4" w:space="0" w:color="auto"/>
            </w:tcBorders>
            <w:vAlign w:val="center"/>
            <w:hideMark/>
          </w:tcPr>
          <w:p w:rsidR="003D3202" w:rsidRPr="003D3202" w:rsidRDefault="003D3202" w:rsidP="003D3202">
            <w:pPr>
              <w:rPr>
                <w:rFonts w:ascii="Calibri" w:eastAsia="Times New Roman" w:hAnsi="Calibri" w:cs="Times New Roman"/>
                <w:color w:val="000000"/>
                <w:lang w:eastAsia="en-GB"/>
              </w:rPr>
            </w:pPr>
          </w:p>
        </w:tc>
        <w:tc>
          <w:tcPr>
            <w:tcW w:w="1853" w:type="dxa"/>
            <w:tcBorders>
              <w:top w:val="nil"/>
              <w:left w:val="nil"/>
              <w:bottom w:val="single" w:sz="4" w:space="0" w:color="auto"/>
              <w:right w:val="single" w:sz="4" w:space="0" w:color="auto"/>
            </w:tcBorders>
            <w:shd w:val="clear" w:color="auto" w:fill="auto"/>
            <w:vAlign w:val="bottom"/>
            <w:hideMark/>
          </w:tcPr>
          <w:p w:rsidR="003D3202" w:rsidRPr="003D3202" w:rsidRDefault="003D3202"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Parental Engagement workshops</w:t>
            </w:r>
          </w:p>
        </w:tc>
        <w:tc>
          <w:tcPr>
            <w:tcW w:w="1137" w:type="dxa"/>
            <w:tcBorders>
              <w:top w:val="nil"/>
              <w:left w:val="nil"/>
              <w:bottom w:val="single" w:sz="4" w:space="0" w:color="auto"/>
              <w:right w:val="single" w:sz="4" w:space="0" w:color="auto"/>
            </w:tcBorders>
            <w:shd w:val="clear" w:color="auto" w:fill="auto"/>
            <w:noWrap/>
            <w:vAlign w:val="bottom"/>
            <w:hideMark/>
          </w:tcPr>
          <w:p w:rsidR="003D3202" w:rsidRPr="003D3202" w:rsidRDefault="003D3202" w:rsidP="003D3202">
            <w:pPr>
              <w:jc w:val="right"/>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3</w:t>
            </w:r>
          </w:p>
        </w:tc>
        <w:tc>
          <w:tcPr>
            <w:tcW w:w="1966" w:type="dxa"/>
            <w:tcBorders>
              <w:top w:val="nil"/>
              <w:left w:val="nil"/>
              <w:bottom w:val="single" w:sz="4" w:space="0" w:color="auto"/>
              <w:right w:val="single" w:sz="4" w:space="0" w:color="auto"/>
            </w:tcBorders>
            <w:shd w:val="clear" w:color="auto" w:fill="auto"/>
            <w:noWrap/>
            <w:vAlign w:val="bottom"/>
            <w:hideMark/>
          </w:tcPr>
          <w:p w:rsidR="003D3202" w:rsidRPr="003D3202" w:rsidRDefault="003D3202" w:rsidP="00811AA9">
            <w:pPr>
              <w:jc w:val="right"/>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 xml:space="preserve"> £                    7,000.00 </w:t>
            </w:r>
          </w:p>
        </w:tc>
        <w:tc>
          <w:tcPr>
            <w:tcW w:w="2411" w:type="dxa"/>
            <w:tcBorders>
              <w:top w:val="nil"/>
              <w:left w:val="nil"/>
              <w:bottom w:val="single" w:sz="4" w:space="0" w:color="auto"/>
              <w:right w:val="single" w:sz="4" w:space="0" w:color="auto"/>
            </w:tcBorders>
            <w:shd w:val="clear" w:color="auto" w:fill="auto"/>
            <w:vAlign w:val="bottom"/>
            <w:hideMark/>
          </w:tcPr>
          <w:p w:rsidR="003D3202" w:rsidRPr="003D3202" w:rsidRDefault="003D3202"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 xml:space="preserve"> Supporting parents to overcome barriers to children's learning and engaging parents in learning </w:t>
            </w:r>
          </w:p>
        </w:tc>
        <w:tc>
          <w:tcPr>
            <w:tcW w:w="3032" w:type="dxa"/>
            <w:tcBorders>
              <w:top w:val="nil"/>
              <w:left w:val="nil"/>
              <w:bottom w:val="single" w:sz="4" w:space="0" w:color="auto"/>
              <w:right w:val="single" w:sz="4" w:space="0" w:color="auto"/>
            </w:tcBorders>
            <w:shd w:val="clear" w:color="auto" w:fill="auto"/>
            <w:vAlign w:val="bottom"/>
            <w:hideMark/>
          </w:tcPr>
          <w:p w:rsidR="003D3202" w:rsidRPr="003D3202" w:rsidRDefault="003D3202"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Parent attendance at workshops good.  Parents more confident in supporting their child with learning and behaviour.</w:t>
            </w:r>
          </w:p>
        </w:tc>
        <w:tc>
          <w:tcPr>
            <w:tcW w:w="2726" w:type="dxa"/>
            <w:tcBorders>
              <w:top w:val="nil"/>
              <w:left w:val="nil"/>
              <w:bottom w:val="single" w:sz="4" w:space="0" w:color="auto"/>
              <w:right w:val="single" w:sz="4" w:space="0" w:color="auto"/>
            </w:tcBorders>
          </w:tcPr>
          <w:p w:rsidR="003D3202" w:rsidRPr="003D3202" w:rsidRDefault="003D3202" w:rsidP="003D3202">
            <w:pPr>
              <w:rPr>
                <w:rFonts w:ascii="Calibri" w:eastAsia="Times New Roman" w:hAnsi="Calibri" w:cs="Times New Roman"/>
                <w:color w:val="000000"/>
                <w:lang w:eastAsia="en-GB"/>
              </w:rPr>
            </w:pPr>
          </w:p>
        </w:tc>
      </w:tr>
    </w:tbl>
    <w:p w:rsidR="00811AA9" w:rsidRDefault="00811AA9">
      <w:r>
        <w:br w:type="page"/>
      </w:r>
    </w:p>
    <w:tbl>
      <w:tblPr>
        <w:tblW w:w="14081" w:type="dxa"/>
        <w:tblInd w:w="93" w:type="dxa"/>
        <w:tblLook w:val="04A0" w:firstRow="1" w:lastRow="0" w:firstColumn="1" w:lastColumn="0" w:noHBand="0" w:noVBand="1"/>
      </w:tblPr>
      <w:tblGrid>
        <w:gridCol w:w="956"/>
        <w:gridCol w:w="1853"/>
        <w:gridCol w:w="1137"/>
        <w:gridCol w:w="1966"/>
        <w:gridCol w:w="2411"/>
        <w:gridCol w:w="3032"/>
        <w:gridCol w:w="2726"/>
      </w:tblGrid>
      <w:tr w:rsidR="00811AA9" w:rsidRPr="003D3202" w:rsidTr="00811AA9">
        <w:trPr>
          <w:trHeight w:val="1500"/>
        </w:trPr>
        <w:tc>
          <w:tcPr>
            <w:tcW w:w="956" w:type="dxa"/>
            <w:tcBorders>
              <w:top w:val="single" w:sz="4" w:space="0" w:color="auto"/>
              <w:left w:val="single" w:sz="4" w:space="0" w:color="auto"/>
              <w:bottom w:val="single" w:sz="4" w:space="0" w:color="auto"/>
              <w:right w:val="single" w:sz="4" w:space="0" w:color="auto"/>
            </w:tcBorders>
            <w:shd w:val="clear" w:color="000000" w:fill="FABF8F"/>
            <w:textDirection w:val="tbLrV"/>
            <w:vAlign w:val="bottom"/>
          </w:tcPr>
          <w:p w:rsidR="00811AA9" w:rsidRPr="003D3202" w:rsidRDefault="00811AA9" w:rsidP="003D3202">
            <w:pPr>
              <w:jc w:val="center"/>
              <w:rPr>
                <w:rFonts w:ascii="Calibri" w:eastAsia="Times New Roman" w:hAnsi="Calibri" w:cs="Times New Roman"/>
                <w:color w:val="000000"/>
                <w:lang w:eastAsia="en-GB"/>
              </w:rPr>
            </w:pPr>
          </w:p>
        </w:tc>
        <w:tc>
          <w:tcPr>
            <w:tcW w:w="1853" w:type="dxa"/>
            <w:tcBorders>
              <w:top w:val="single" w:sz="4" w:space="0" w:color="auto"/>
              <w:left w:val="nil"/>
              <w:bottom w:val="single" w:sz="4" w:space="0" w:color="auto"/>
              <w:right w:val="single" w:sz="4" w:space="0" w:color="auto"/>
            </w:tcBorders>
            <w:shd w:val="clear" w:color="auto" w:fill="C6D9F1" w:themeFill="text2" w:themeFillTint="33"/>
            <w:vAlign w:val="center"/>
          </w:tcPr>
          <w:p w:rsidR="00811AA9" w:rsidRPr="003D3202" w:rsidRDefault="00811AA9" w:rsidP="00811AA9">
            <w:pPr>
              <w:rPr>
                <w:rFonts w:ascii="Calibri" w:eastAsia="Times New Roman" w:hAnsi="Calibri" w:cs="Times New Roman"/>
                <w:color w:val="000000"/>
                <w:lang w:eastAsia="en-GB"/>
              </w:rPr>
            </w:pPr>
            <w:r w:rsidRPr="003D3202">
              <w:rPr>
                <w:rFonts w:ascii="Calibri" w:eastAsia="Times New Roman" w:hAnsi="Calibri" w:cs="Times New Roman"/>
                <w:b/>
                <w:bCs/>
                <w:color w:val="000000"/>
                <w:lang w:eastAsia="en-GB"/>
              </w:rPr>
              <w:t>Item/Project</w:t>
            </w:r>
          </w:p>
        </w:tc>
        <w:tc>
          <w:tcPr>
            <w:tcW w:w="1137"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811AA9" w:rsidRPr="003D3202" w:rsidRDefault="00811AA9" w:rsidP="00811AA9">
            <w:pPr>
              <w:rPr>
                <w:rFonts w:ascii="Calibri" w:eastAsia="Times New Roman" w:hAnsi="Calibri" w:cs="Times New Roman"/>
                <w:color w:val="000000"/>
                <w:lang w:eastAsia="en-GB"/>
              </w:rPr>
            </w:pPr>
            <w:r w:rsidRPr="003D3202">
              <w:rPr>
                <w:rFonts w:ascii="Calibri" w:eastAsia="Times New Roman" w:hAnsi="Calibri" w:cs="Times New Roman"/>
                <w:b/>
                <w:bCs/>
                <w:color w:val="000000"/>
                <w:lang w:eastAsia="en-GB"/>
              </w:rPr>
              <w:t>Objective No.</w:t>
            </w:r>
          </w:p>
        </w:tc>
        <w:tc>
          <w:tcPr>
            <w:tcW w:w="1966"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811AA9" w:rsidRPr="003D3202" w:rsidRDefault="00811AA9" w:rsidP="00811AA9">
            <w:pPr>
              <w:jc w:val="right"/>
              <w:rPr>
                <w:rFonts w:ascii="Calibri" w:eastAsia="Times New Roman" w:hAnsi="Calibri" w:cs="Times New Roman"/>
                <w:color w:val="000000"/>
                <w:lang w:eastAsia="en-GB"/>
              </w:rPr>
            </w:pPr>
            <w:r w:rsidRPr="003D3202">
              <w:rPr>
                <w:rFonts w:ascii="Calibri" w:eastAsia="Times New Roman" w:hAnsi="Calibri" w:cs="Times New Roman"/>
                <w:b/>
                <w:bCs/>
                <w:color w:val="000000"/>
                <w:lang w:eastAsia="en-GB"/>
              </w:rPr>
              <w:t>Cost</w:t>
            </w:r>
          </w:p>
        </w:tc>
        <w:tc>
          <w:tcPr>
            <w:tcW w:w="2411" w:type="dxa"/>
            <w:tcBorders>
              <w:top w:val="single" w:sz="4" w:space="0" w:color="auto"/>
              <w:left w:val="nil"/>
              <w:bottom w:val="single" w:sz="4" w:space="0" w:color="auto"/>
              <w:right w:val="single" w:sz="4" w:space="0" w:color="auto"/>
            </w:tcBorders>
            <w:shd w:val="clear" w:color="auto" w:fill="C6D9F1" w:themeFill="text2" w:themeFillTint="33"/>
            <w:vAlign w:val="center"/>
          </w:tcPr>
          <w:p w:rsidR="00811AA9" w:rsidRPr="003D3202" w:rsidRDefault="00811AA9" w:rsidP="00811AA9">
            <w:pPr>
              <w:rPr>
                <w:rFonts w:ascii="Calibri" w:eastAsia="Times New Roman" w:hAnsi="Calibri" w:cs="Times New Roman"/>
                <w:color w:val="000000"/>
                <w:lang w:eastAsia="en-GB"/>
              </w:rPr>
            </w:pPr>
            <w:r w:rsidRPr="003D3202">
              <w:rPr>
                <w:rFonts w:ascii="Calibri" w:eastAsia="Times New Roman" w:hAnsi="Calibri" w:cs="Times New Roman"/>
                <w:b/>
                <w:bCs/>
                <w:color w:val="000000"/>
                <w:lang w:eastAsia="en-GB"/>
              </w:rPr>
              <w:t>Objective</w:t>
            </w:r>
          </w:p>
        </w:tc>
        <w:tc>
          <w:tcPr>
            <w:tcW w:w="3032" w:type="dxa"/>
            <w:tcBorders>
              <w:top w:val="single" w:sz="4" w:space="0" w:color="auto"/>
              <w:left w:val="nil"/>
              <w:bottom w:val="single" w:sz="4" w:space="0" w:color="auto"/>
              <w:right w:val="single" w:sz="4" w:space="0" w:color="auto"/>
            </w:tcBorders>
            <w:shd w:val="clear" w:color="auto" w:fill="C6D9F1" w:themeFill="text2" w:themeFillTint="33"/>
            <w:vAlign w:val="center"/>
          </w:tcPr>
          <w:p w:rsidR="00811AA9" w:rsidRPr="003D3202" w:rsidRDefault="00811AA9" w:rsidP="00811AA9">
            <w:pPr>
              <w:rPr>
                <w:rFonts w:ascii="Calibri" w:eastAsia="Times New Roman" w:hAnsi="Calibri" w:cs="Times New Roman"/>
                <w:color w:val="000000"/>
                <w:lang w:eastAsia="en-GB"/>
              </w:rPr>
            </w:pPr>
            <w:r>
              <w:rPr>
                <w:rFonts w:ascii="Calibri" w:eastAsia="Times New Roman" w:hAnsi="Calibri" w:cs="Times New Roman"/>
                <w:b/>
                <w:bCs/>
                <w:color w:val="000000"/>
                <w:lang w:eastAsia="en-GB"/>
              </w:rPr>
              <w:t xml:space="preserve">Desired </w:t>
            </w:r>
            <w:r w:rsidRPr="003D3202">
              <w:rPr>
                <w:rFonts w:ascii="Calibri" w:eastAsia="Times New Roman" w:hAnsi="Calibri" w:cs="Times New Roman"/>
                <w:b/>
                <w:bCs/>
                <w:color w:val="000000"/>
                <w:lang w:eastAsia="en-GB"/>
              </w:rPr>
              <w:t>Outcome</w:t>
            </w:r>
          </w:p>
        </w:tc>
        <w:tc>
          <w:tcPr>
            <w:tcW w:w="2726" w:type="dxa"/>
            <w:tcBorders>
              <w:top w:val="single" w:sz="4" w:space="0" w:color="auto"/>
              <w:left w:val="nil"/>
              <w:bottom w:val="single" w:sz="4" w:space="0" w:color="auto"/>
              <w:right w:val="single" w:sz="4" w:space="0" w:color="auto"/>
            </w:tcBorders>
            <w:shd w:val="clear" w:color="auto" w:fill="C6D9F1" w:themeFill="text2" w:themeFillTint="33"/>
          </w:tcPr>
          <w:p w:rsidR="00811AA9" w:rsidRDefault="00811AA9" w:rsidP="00811AA9">
            <w:pPr>
              <w:rPr>
                <w:rFonts w:ascii="Calibri" w:eastAsia="Times New Roman" w:hAnsi="Calibri" w:cs="Times New Roman"/>
                <w:b/>
                <w:bCs/>
                <w:color w:val="000000"/>
                <w:lang w:eastAsia="en-GB"/>
              </w:rPr>
            </w:pPr>
          </w:p>
          <w:p w:rsidR="00811AA9" w:rsidRPr="003D3202" w:rsidRDefault="00811AA9" w:rsidP="00811AA9">
            <w:pPr>
              <w:rPr>
                <w:rFonts w:ascii="Calibri" w:eastAsia="Times New Roman" w:hAnsi="Calibri" w:cs="Times New Roman"/>
                <w:color w:val="000000"/>
                <w:lang w:eastAsia="en-GB"/>
              </w:rPr>
            </w:pPr>
            <w:r>
              <w:rPr>
                <w:rFonts w:ascii="Calibri" w:eastAsia="Times New Roman" w:hAnsi="Calibri" w:cs="Times New Roman"/>
                <w:b/>
                <w:bCs/>
                <w:color w:val="000000"/>
                <w:lang w:eastAsia="en-GB"/>
              </w:rPr>
              <w:t>Evaluation</w:t>
            </w:r>
          </w:p>
        </w:tc>
      </w:tr>
      <w:tr w:rsidR="00811AA9" w:rsidRPr="003D3202" w:rsidTr="003D3202">
        <w:trPr>
          <w:trHeight w:val="1500"/>
        </w:trPr>
        <w:tc>
          <w:tcPr>
            <w:tcW w:w="956" w:type="dxa"/>
            <w:vMerge w:val="restart"/>
            <w:tcBorders>
              <w:top w:val="nil"/>
              <w:left w:val="single" w:sz="4" w:space="0" w:color="auto"/>
              <w:bottom w:val="single" w:sz="4" w:space="0" w:color="auto"/>
              <w:right w:val="single" w:sz="4" w:space="0" w:color="auto"/>
            </w:tcBorders>
            <w:shd w:val="clear" w:color="000000" w:fill="FABF8F"/>
            <w:textDirection w:val="tbLrV"/>
            <w:vAlign w:val="bottom"/>
            <w:hideMark/>
          </w:tcPr>
          <w:p w:rsidR="00811AA9" w:rsidRPr="003D3202" w:rsidRDefault="00811AA9" w:rsidP="003D3202">
            <w:pPr>
              <w:jc w:val="cente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Whole School</w:t>
            </w:r>
          </w:p>
        </w:tc>
        <w:tc>
          <w:tcPr>
            <w:tcW w:w="1853" w:type="dxa"/>
            <w:tcBorders>
              <w:top w:val="nil"/>
              <w:left w:val="nil"/>
              <w:bottom w:val="single" w:sz="4" w:space="0" w:color="auto"/>
              <w:right w:val="single" w:sz="4" w:space="0" w:color="auto"/>
            </w:tcBorders>
            <w:shd w:val="clear" w:color="auto" w:fill="auto"/>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Targeted Extended School Places in Breakfast Club and Play Centre</w:t>
            </w:r>
          </w:p>
        </w:tc>
        <w:tc>
          <w:tcPr>
            <w:tcW w:w="1137" w:type="dxa"/>
            <w:tcBorders>
              <w:top w:val="nil"/>
              <w:left w:val="nil"/>
              <w:bottom w:val="single" w:sz="4" w:space="0" w:color="auto"/>
              <w:right w:val="single" w:sz="4" w:space="0" w:color="auto"/>
            </w:tcBorders>
            <w:shd w:val="clear" w:color="auto" w:fill="auto"/>
            <w:noWrap/>
            <w:vAlign w:val="bottom"/>
            <w:hideMark/>
          </w:tcPr>
          <w:p w:rsidR="00811AA9" w:rsidRPr="003D3202" w:rsidRDefault="00811AA9" w:rsidP="003D3202">
            <w:pPr>
              <w:jc w:val="right"/>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6</w:t>
            </w:r>
          </w:p>
        </w:tc>
        <w:tc>
          <w:tcPr>
            <w:tcW w:w="1966" w:type="dxa"/>
            <w:tcBorders>
              <w:top w:val="nil"/>
              <w:left w:val="nil"/>
              <w:bottom w:val="single" w:sz="4" w:space="0" w:color="auto"/>
              <w:right w:val="single" w:sz="4" w:space="0" w:color="auto"/>
            </w:tcBorders>
            <w:shd w:val="clear" w:color="auto" w:fill="auto"/>
            <w:noWrap/>
            <w:vAlign w:val="bottom"/>
            <w:hideMark/>
          </w:tcPr>
          <w:p w:rsidR="00811AA9" w:rsidRPr="003D3202" w:rsidRDefault="00811AA9" w:rsidP="00811AA9">
            <w:pPr>
              <w:jc w:val="right"/>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 xml:space="preserve"> £                    6,000.00 </w:t>
            </w:r>
          </w:p>
        </w:tc>
        <w:tc>
          <w:tcPr>
            <w:tcW w:w="2411" w:type="dxa"/>
            <w:tcBorders>
              <w:top w:val="nil"/>
              <w:left w:val="nil"/>
              <w:bottom w:val="single" w:sz="4" w:space="0" w:color="auto"/>
              <w:right w:val="single" w:sz="4" w:space="0" w:color="auto"/>
            </w:tcBorders>
            <w:shd w:val="clear" w:color="auto" w:fill="auto"/>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 xml:space="preserve">Improved attendance and punctuality and children ready to learn </w:t>
            </w:r>
          </w:p>
        </w:tc>
        <w:tc>
          <w:tcPr>
            <w:tcW w:w="3032" w:type="dxa"/>
            <w:tcBorders>
              <w:top w:val="nil"/>
              <w:left w:val="nil"/>
              <w:bottom w:val="single" w:sz="4" w:space="0" w:color="auto"/>
              <w:right w:val="single" w:sz="4" w:space="0" w:color="auto"/>
            </w:tcBorders>
            <w:shd w:val="clear" w:color="auto" w:fill="auto"/>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Children have a good start to the school day and a healthy breakfast.  Chi</w:t>
            </w:r>
            <w:r w:rsidR="003E123D">
              <w:rPr>
                <w:rFonts w:ascii="Calibri" w:eastAsia="Times New Roman" w:hAnsi="Calibri" w:cs="Times New Roman"/>
                <w:color w:val="000000"/>
                <w:lang w:eastAsia="en-GB"/>
              </w:rPr>
              <w:t>l</w:t>
            </w:r>
            <w:r w:rsidRPr="003D3202">
              <w:rPr>
                <w:rFonts w:ascii="Calibri" w:eastAsia="Times New Roman" w:hAnsi="Calibri" w:cs="Times New Roman"/>
                <w:color w:val="000000"/>
                <w:lang w:eastAsia="en-GB"/>
              </w:rPr>
              <w:t>dren taking part in enrichment activities.</w:t>
            </w:r>
          </w:p>
        </w:tc>
        <w:tc>
          <w:tcPr>
            <w:tcW w:w="2726" w:type="dxa"/>
            <w:tcBorders>
              <w:top w:val="nil"/>
              <w:left w:val="nil"/>
              <w:bottom w:val="single" w:sz="4" w:space="0" w:color="auto"/>
              <w:right w:val="single" w:sz="4" w:space="0" w:color="auto"/>
            </w:tcBorders>
          </w:tcPr>
          <w:p w:rsidR="00811AA9" w:rsidRPr="003D3202" w:rsidRDefault="00811AA9" w:rsidP="003D3202">
            <w:pPr>
              <w:rPr>
                <w:rFonts w:ascii="Calibri" w:eastAsia="Times New Roman" w:hAnsi="Calibri" w:cs="Times New Roman"/>
                <w:color w:val="000000"/>
                <w:lang w:eastAsia="en-GB"/>
              </w:rPr>
            </w:pPr>
          </w:p>
        </w:tc>
      </w:tr>
      <w:tr w:rsidR="00811AA9" w:rsidRPr="003D3202" w:rsidTr="003D3202">
        <w:trPr>
          <w:trHeight w:val="1500"/>
        </w:trPr>
        <w:tc>
          <w:tcPr>
            <w:tcW w:w="956" w:type="dxa"/>
            <w:vMerge/>
            <w:tcBorders>
              <w:top w:val="nil"/>
              <w:left w:val="single" w:sz="4" w:space="0" w:color="auto"/>
              <w:bottom w:val="single" w:sz="4" w:space="0" w:color="auto"/>
              <w:right w:val="single" w:sz="4" w:space="0" w:color="auto"/>
            </w:tcBorders>
            <w:vAlign w:val="center"/>
            <w:hideMark/>
          </w:tcPr>
          <w:p w:rsidR="00811AA9" w:rsidRPr="003D3202" w:rsidRDefault="00811AA9" w:rsidP="003D3202">
            <w:pPr>
              <w:rPr>
                <w:rFonts w:ascii="Calibri" w:eastAsia="Times New Roman" w:hAnsi="Calibri" w:cs="Times New Roman"/>
                <w:color w:val="000000"/>
                <w:lang w:eastAsia="en-GB"/>
              </w:rPr>
            </w:pPr>
          </w:p>
        </w:tc>
        <w:tc>
          <w:tcPr>
            <w:tcW w:w="1853" w:type="dxa"/>
            <w:tcBorders>
              <w:top w:val="nil"/>
              <w:left w:val="nil"/>
              <w:bottom w:val="single" w:sz="4" w:space="0" w:color="auto"/>
              <w:right w:val="single" w:sz="4" w:space="0" w:color="auto"/>
            </w:tcBorders>
            <w:shd w:val="clear" w:color="auto" w:fill="auto"/>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Family Support Work</w:t>
            </w:r>
          </w:p>
        </w:tc>
        <w:tc>
          <w:tcPr>
            <w:tcW w:w="1137" w:type="dxa"/>
            <w:tcBorders>
              <w:top w:val="nil"/>
              <w:left w:val="nil"/>
              <w:bottom w:val="single" w:sz="4" w:space="0" w:color="auto"/>
              <w:right w:val="single" w:sz="4" w:space="0" w:color="auto"/>
            </w:tcBorders>
            <w:shd w:val="clear" w:color="auto" w:fill="auto"/>
            <w:noWrap/>
            <w:vAlign w:val="bottom"/>
            <w:hideMark/>
          </w:tcPr>
          <w:p w:rsidR="00811AA9" w:rsidRPr="003D3202" w:rsidRDefault="00811AA9" w:rsidP="003D3202">
            <w:pPr>
              <w:jc w:val="right"/>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6</w:t>
            </w:r>
          </w:p>
        </w:tc>
        <w:tc>
          <w:tcPr>
            <w:tcW w:w="1966" w:type="dxa"/>
            <w:tcBorders>
              <w:top w:val="nil"/>
              <w:left w:val="nil"/>
              <w:bottom w:val="single" w:sz="4" w:space="0" w:color="auto"/>
              <w:right w:val="single" w:sz="4" w:space="0" w:color="auto"/>
            </w:tcBorders>
            <w:shd w:val="clear" w:color="auto" w:fill="auto"/>
            <w:noWrap/>
            <w:vAlign w:val="bottom"/>
            <w:hideMark/>
          </w:tcPr>
          <w:p w:rsidR="00811AA9" w:rsidRPr="003D3202" w:rsidRDefault="00811AA9" w:rsidP="00811AA9">
            <w:pPr>
              <w:jc w:val="right"/>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 xml:space="preserve"> £                 10,000.00 </w:t>
            </w:r>
          </w:p>
        </w:tc>
        <w:tc>
          <w:tcPr>
            <w:tcW w:w="2411" w:type="dxa"/>
            <w:tcBorders>
              <w:top w:val="nil"/>
              <w:left w:val="nil"/>
              <w:bottom w:val="single" w:sz="4" w:space="0" w:color="auto"/>
              <w:right w:val="single" w:sz="4" w:space="0" w:color="auto"/>
            </w:tcBorders>
            <w:shd w:val="clear" w:color="auto" w:fill="auto"/>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 xml:space="preserve">To target children with persistant absence to be attending at least in line with national expectations </w:t>
            </w:r>
          </w:p>
        </w:tc>
        <w:tc>
          <w:tcPr>
            <w:tcW w:w="3032" w:type="dxa"/>
            <w:tcBorders>
              <w:top w:val="nil"/>
              <w:left w:val="nil"/>
              <w:bottom w:val="single" w:sz="4" w:space="0" w:color="auto"/>
              <w:right w:val="single" w:sz="4" w:space="0" w:color="auto"/>
            </w:tcBorders>
            <w:shd w:val="clear" w:color="auto" w:fill="auto"/>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Improved attendance and punctuality</w:t>
            </w:r>
          </w:p>
        </w:tc>
        <w:tc>
          <w:tcPr>
            <w:tcW w:w="2726" w:type="dxa"/>
            <w:tcBorders>
              <w:top w:val="nil"/>
              <w:left w:val="nil"/>
              <w:bottom w:val="single" w:sz="4" w:space="0" w:color="auto"/>
              <w:right w:val="single" w:sz="4" w:space="0" w:color="auto"/>
            </w:tcBorders>
          </w:tcPr>
          <w:p w:rsidR="00811AA9" w:rsidRPr="003D3202" w:rsidRDefault="00811AA9" w:rsidP="003D3202">
            <w:pPr>
              <w:rPr>
                <w:rFonts w:ascii="Calibri" w:eastAsia="Times New Roman" w:hAnsi="Calibri" w:cs="Times New Roman"/>
                <w:color w:val="000000"/>
                <w:lang w:eastAsia="en-GB"/>
              </w:rPr>
            </w:pPr>
          </w:p>
        </w:tc>
      </w:tr>
      <w:tr w:rsidR="00811AA9" w:rsidRPr="003D3202" w:rsidTr="003D3202">
        <w:trPr>
          <w:trHeight w:val="2100"/>
        </w:trPr>
        <w:tc>
          <w:tcPr>
            <w:tcW w:w="956" w:type="dxa"/>
            <w:vMerge/>
            <w:tcBorders>
              <w:top w:val="nil"/>
              <w:left w:val="single" w:sz="4" w:space="0" w:color="auto"/>
              <w:bottom w:val="single" w:sz="4" w:space="0" w:color="auto"/>
              <w:right w:val="single" w:sz="4" w:space="0" w:color="auto"/>
            </w:tcBorders>
            <w:vAlign w:val="center"/>
            <w:hideMark/>
          </w:tcPr>
          <w:p w:rsidR="00811AA9" w:rsidRPr="003D3202" w:rsidRDefault="00811AA9" w:rsidP="003D3202">
            <w:pPr>
              <w:rPr>
                <w:rFonts w:ascii="Calibri" w:eastAsia="Times New Roman" w:hAnsi="Calibri" w:cs="Times New Roman"/>
                <w:color w:val="000000"/>
                <w:lang w:eastAsia="en-GB"/>
              </w:rPr>
            </w:pPr>
          </w:p>
        </w:tc>
        <w:tc>
          <w:tcPr>
            <w:tcW w:w="1853" w:type="dxa"/>
            <w:tcBorders>
              <w:top w:val="nil"/>
              <w:left w:val="nil"/>
              <w:bottom w:val="single" w:sz="4" w:space="0" w:color="auto"/>
              <w:right w:val="single" w:sz="4" w:space="0" w:color="auto"/>
            </w:tcBorders>
            <w:shd w:val="clear" w:color="auto" w:fill="auto"/>
            <w:vAlign w:val="bottom"/>
            <w:hideMark/>
          </w:tcPr>
          <w:p w:rsidR="00811AA9" w:rsidRPr="003D3202" w:rsidRDefault="00811AA9" w:rsidP="003E123D">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To develop outstanding fomative assessment across the school tr</w:t>
            </w:r>
            <w:r w:rsidR="003E123D">
              <w:rPr>
                <w:rFonts w:ascii="Calibri" w:eastAsia="Times New Roman" w:hAnsi="Calibri" w:cs="Times New Roman"/>
                <w:color w:val="000000"/>
                <w:lang w:eastAsia="en-GB"/>
              </w:rPr>
              <w:t>hro</w:t>
            </w:r>
            <w:r w:rsidRPr="003D3202">
              <w:rPr>
                <w:rFonts w:ascii="Calibri" w:eastAsia="Times New Roman" w:hAnsi="Calibri" w:cs="Times New Roman"/>
                <w:color w:val="000000"/>
                <w:lang w:eastAsia="en-GB"/>
              </w:rPr>
              <w:t>ugh CPD and moderation</w:t>
            </w:r>
          </w:p>
        </w:tc>
        <w:tc>
          <w:tcPr>
            <w:tcW w:w="1137" w:type="dxa"/>
            <w:tcBorders>
              <w:top w:val="nil"/>
              <w:left w:val="nil"/>
              <w:bottom w:val="single" w:sz="4" w:space="0" w:color="auto"/>
              <w:right w:val="single" w:sz="4" w:space="0" w:color="auto"/>
            </w:tcBorders>
            <w:shd w:val="clear" w:color="auto" w:fill="auto"/>
            <w:noWrap/>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7 &amp; 8</w:t>
            </w:r>
          </w:p>
        </w:tc>
        <w:tc>
          <w:tcPr>
            <w:tcW w:w="1966" w:type="dxa"/>
            <w:tcBorders>
              <w:top w:val="nil"/>
              <w:left w:val="nil"/>
              <w:bottom w:val="single" w:sz="4" w:space="0" w:color="auto"/>
              <w:right w:val="single" w:sz="4" w:space="0" w:color="auto"/>
            </w:tcBorders>
            <w:shd w:val="clear" w:color="auto" w:fill="auto"/>
            <w:noWrap/>
            <w:vAlign w:val="bottom"/>
            <w:hideMark/>
          </w:tcPr>
          <w:p w:rsidR="00811AA9" w:rsidRPr="003D3202" w:rsidRDefault="00811AA9" w:rsidP="00811AA9">
            <w:pPr>
              <w:jc w:val="right"/>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 xml:space="preserve"> £                    2,500.00 </w:t>
            </w:r>
          </w:p>
        </w:tc>
        <w:tc>
          <w:tcPr>
            <w:tcW w:w="2411" w:type="dxa"/>
            <w:tcBorders>
              <w:top w:val="nil"/>
              <w:left w:val="nil"/>
              <w:bottom w:val="single" w:sz="4" w:space="0" w:color="auto"/>
              <w:right w:val="single" w:sz="4" w:space="0" w:color="auto"/>
            </w:tcBorders>
            <w:shd w:val="clear" w:color="auto" w:fill="auto"/>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 xml:space="preserve">To ensure children and pupils are acquiring age related mastery in core subjects through good or better planning for learning </w:t>
            </w:r>
            <w:r w:rsidR="003E123D">
              <w:rPr>
                <w:rFonts w:ascii="Calibri" w:eastAsia="Times New Roman" w:hAnsi="Calibri" w:cs="Times New Roman"/>
                <w:color w:val="000000"/>
                <w:lang w:eastAsia="en-GB"/>
              </w:rPr>
              <w:t>and teaching.</w:t>
            </w:r>
          </w:p>
        </w:tc>
        <w:tc>
          <w:tcPr>
            <w:tcW w:w="3032" w:type="dxa"/>
            <w:tcBorders>
              <w:top w:val="nil"/>
              <w:left w:val="nil"/>
              <w:bottom w:val="single" w:sz="4" w:space="0" w:color="auto"/>
              <w:right w:val="single" w:sz="4" w:space="0" w:color="auto"/>
            </w:tcBorders>
            <w:shd w:val="clear" w:color="auto" w:fill="auto"/>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Improved outcomes for pupils in all year groups</w:t>
            </w:r>
          </w:p>
        </w:tc>
        <w:tc>
          <w:tcPr>
            <w:tcW w:w="2726" w:type="dxa"/>
            <w:tcBorders>
              <w:top w:val="nil"/>
              <w:left w:val="nil"/>
              <w:bottom w:val="single" w:sz="4" w:space="0" w:color="auto"/>
              <w:right w:val="single" w:sz="4" w:space="0" w:color="auto"/>
            </w:tcBorders>
          </w:tcPr>
          <w:p w:rsidR="00811AA9" w:rsidRPr="003D3202" w:rsidRDefault="00811AA9" w:rsidP="003D3202">
            <w:pPr>
              <w:rPr>
                <w:rFonts w:ascii="Calibri" w:eastAsia="Times New Roman" w:hAnsi="Calibri" w:cs="Times New Roman"/>
                <w:color w:val="000000"/>
                <w:lang w:eastAsia="en-GB"/>
              </w:rPr>
            </w:pPr>
          </w:p>
        </w:tc>
      </w:tr>
      <w:tr w:rsidR="00811AA9" w:rsidRPr="003D3202" w:rsidTr="00811AA9">
        <w:trPr>
          <w:trHeight w:val="1200"/>
        </w:trPr>
        <w:tc>
          <w:tcPr>
            <w:tcW w:w="956" w:type="dxa"/>
            <w:vMerge/>
            <w:tcBorders>
              <w:top w:val="nil"/>
              <w:left w:val="single" w:sz="4" w:space="0" w:color="auto"/>
              <w:bottom w:val="single" w:sz="4" w:space="0" w:color="auto"/>
              <w:right w:val="single" w:sz="4" w:space="0" w:color="auto"/>
            </w:tcBorders>
            <w:vAlign w:val="center"/>
            <w:hideMark/>
          </w:tcPr>
          <w:p w:rsidR="00811AA9" w:rsidRPr="003D3202" w:rsidRDefault="00811AA9" w:rsidP="003D3202">
            <w:pPr>
              <w:rPr>
                <w:rFonts w:ascii="Calibri" w:eastAsia="Times New Roman" w:hAnsi="Calibri" w:cs="Times New Roman"/>
                <w:color w:val="000000"/>
                <w:lang w:eastAsia="en-GB"/>
              </w:rPr>
            </w:pPr>
          </w:p>
        </w:tc>
        <w:tc>
          <w:tcPr>
            <w:tcW w:w="1853" w:type="dxa"/>
            <w:tcBorders>
              <w:top w:val="nil"/>
              <w:left w:val="nil"/>
              <w:bottom w:val="single" w:sz="4" w:space="0" w:color="auto"/>
              <w:right w:val="single" w:sz="4" w:space="0" w:color="auto"/>
            </w:tcBorders>
            <w:shd w:val="clear" w:color="auto" w:fill="auto"/>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Additional Cover Supervisor in post</w:t>
            </w:r>
          </w:p>
        </w:tc>
        <w:tc>
          <w:tcPr>
            <w:tcW w:w="1137" w:type="dxa"/>
            <w:tcBorders>
              <w:top w:val="nil"/>
              <w:left w:val="nil"/>
              <w:bottom w:val="single" w:sz="4" w:space="0" w:color="auto"/>
              <w:right w:val="single" w:sz="4" w:space="0" w:color="auto"/>
            </w:tcBorders>
            <w:shd w:val="clear" w:color="auto" w:fill="auto"/>
            <w:noWrap/>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1, 2, 5</w:t>
            </w:r>
          </w:p>
        </w:tc>
        <w:tc>
          <w:tcPr>
            <w:tcW w:w="1966" w:type="dxa"/>
            <w:tcBorders>
              <w:top w:val="nil"/>
              <w:left w:val="nil"/>
              <w:bottom w:val="single" w:sz="4" w:space="0" w:color="auto"/>
              <w:right w:val="single" w:sz="4" w:space="0" w:color="auto"/>
            </w:tcBorders>
            <w:shd w:val="clear" w:color="auto" w:fill="auto"/>
            <w:noWrap/>
            <w:vAlign w:val="bottom"/>
            <w:hideMark/>
          </w:tcPr>
          <w:p w:rsidR="00811AA9" w:rsidRPr="003D3202" w:rsidRDefault="00811AA9" w:rsidP="00811AA9">
            <w:pPr>
              <w:jc w:val="right"/>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 xml:space="preserve"> £                 19,000.00 </w:t>
            </w:r>
          </w:p>
        </w:tc>
        <w:tc>
          <w:tcPr>
            <w:tcW w:w="2411" w:type="dxa"/>
            <w:tcBorders>
              <w:top w:val="nil"/>
              <w:left w:val="nil"/>
              <w:bottom w:val="single" w:sz="4" w:space="0" w:color="auto"/>
              <w:right w:val="single" w:sz="4" w:space="0" w:color="auto"/>
            </w:tcBorders>
            <w:shd w:val="clear" w:color="auto" w:fill="auto"/>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To enable teachers to work alongside subject leaders to develop quality first teaching.</w:t>
            </w:r>
          </w:p>
        </w:tc>
        <w:tc>
          <w:tcPr>
            <w:tcW w:w="3032" w:type="dxa"/>
            <w:tcBorders>
              <w:top w:val="nil"/>
              <w:left w:val="nil"/>
              <w:bottom w:val="single" w:sz="4" w:space="0" w:color="auto"/>
              <w:right w:val="single" w:sz="4" w:space="0" w:color="auto"/>
            </w:tcBorders>
            <w:shd w:val="clear" w:color="auto" w:fill="auto"/>
            <w:vAlign w:val="bottom"/>
            <w:hideMark/>
          </w:tcPr>
          <w:p w:rsidR="00811AA9" w:rsidRPr="003D3202" w:rsidRDefault="00811AA9"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Improved outcomes for pupils in all year groups</w:t>
            </w:r>
          </w:p>
        </w:tc>
        <w:tc>
          <w:tcPr>
            <w:tcW w:w="2726" w:type="dxa"/>
            <w:tcBorders>
              <w:top w:val="nil"/>
              <w:left w:val="nil"/>
              <w:bottom w:val="single" w:sz="4" w:space="0" w:color="auto"/>
              <w:right w:val="single" w:sz="4" w:space="0" w:color="auto"/>
            </w:tcBorders>
          </w:tcPr>
          <w:p w:rsidR="00811AA9" w:rsidRPr="003D3202" w:rsidRDefault="00811AA9" w:rsidP="003D3202">
            <w:pPr>
              <w:rPr>
                <w:rFonts w:ascii="Calibri" w:eastAsia="Times New Roman" w:hAnsi="Calibri" w:cs="Times New Roman"/>
                <w:color w:val="000000"/>
                <w:lang w:eastAsia="en-GB"/>
              </w:rPr>
            </w:pPr>
          </w:p>
        </w:tc>
      </w:tr>
      <w:tr w:rsidR="00811AA9" w:rsidRPr="003D3202" w:rsidTr="00811AA9">
        <w:trPr>
          <w:trHeight w:val="1200"/>
        </w:trPr>
        <w:tc>
          <w:tcPr>
            <w:tcW w:w="956" w:type="dxa"/>
            <w:vMerge/>
            <w:tcBorders>
              <w:top w:val="nil"/>
              <w:left w:val="single" w:sz="4" w:space="0" w:color="auto"/>
              <w:bottom w:val="single" w:sz="4" w:space="0" w:color="auto"/>
              <w:right w:val="single" w:sz="4" w:space="0" w:color="auto"/>
            </w:tcBorders>
            <w:vAlign w:val="center"/>
          </w:tcPr>
          <w:p w:rsidR="00811AA9" w:rsidRPr="003D3202" w:rsidRDefault="00811AA9" w:rsidP="003D3202">
            <w:pPr>
              <w:rPr>
                <w:rFonts w:ascii="Calibri" w:eastAsia="Times New Roman" w:hAnsi="Calibri" w:cs="Times New Roman"/>
                <w:color w:val="000000"/>
                <w:lang w:eastAsia="en-GB"/>
              </w:rPr>
            </w:pPr>
          </w:p>
        </w:tc>
        <w:tc>
          <w:tcPr>
            <w:tcW w:w="1853" w:type="dxa"/>
            <w:tcBorders>
              <w:top w:val="single" w:sz="4" w:space="0" w:color="auto"/>
              <w:left w:val="nil"/>
              <w:bottom w:val="single" w:sz="4" w:space="0" w:color="auto"/>
              <w:right w:val="single" w:sz="4" w:space="0" w:color="auto"/>
            </w:tcBorders>
            <w:shd w:val="clear" w:color="auto" w:fill="C6D9F1" w:themeFill="text2" w:themeFillTint="33"/>
            <w:vAlign w:val="center"/>
          </w:tcPr>
          <w:p w:rsidR="00811AA9" w:rsidRPr="003D3202" w:rsidRDefault="00811AA9" w:rsidP="00811AA9">
            <w:pPr>
              <w:rPr>
                <w:rFonts w:ascii="Calibri" w:eastAsia="Times New Roman" w:hAnsi="Calibri" w:cs="Times New Roman"/>
                <w:color w:val="000000"/>
                <w:lang w:eastAsia="en-GB"/>
              </w:rPr>
            </w:pPr>
            <w:r w:rsidRPr="003D3202">
              <w:rPr>
                <w:rFonts w:ascii="Calibri" w:eastAsia="Times New Roman" w:hAnsi="Calibri" w:cs="Times New Roman"/>
                <w:b/>
                <w:bCs/>
                <w:color w:val="000000"/>
                <w:lang w:eastAsia="en-GB"/>
              </w:rPr>
              <w:t>Item/Project</w:t>
            </w:r>
          </w:p>
        </w:tc>
        <w:tc>
          <w:tcPr>
            <w:tcW w:w="1137"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811AA9" w:rsidRPr="003D3202" w:rsidRDefault="00811AA9" w:rsidP="00811AA9">
            <w:pPr>
              <w:rPr>
                <w:rFonts w:ascii="Calibri" w:eastAsia="Times New Roman" w:hAnsi="Calibri" w:cs="Times New Roman"/>
                <w:color w:val="000000"/>
                <w:lang w:eastAsia="en-GB"/>
              </w:rPr>
            </w:pPr>
            <w:r w:rsidRPr="003D3202">
              <w:rPr>
                <w:rFonts w:ascii="Calibri" w:eastAsia="Times New Roman" w:hAnsi="Calibri" w:cs="Times New Roman"/>
                <w:b/>
                <w:bCs/>
                <w:color w:val="000000"/>
                <w:lang w:eastAsia="en-GB"/>
              </w:rPr>
              <w:t>Objective No.</w:t>
            </w:r>
          </w:p>
        </w:tc>
        <w:tc>
          <w:tcPr>
            <w:tcW w:w="1966"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811AA9" w:rsidRPr="003D3202" w:rsidRDefault="00811AA9" w:rsidP="00811AA9">
            <w:pPr>
              <w:jc w:val="right"/>
              <w:rPr>
                <w:rFonts w:ascii="Calibri" w:eastAsia="Times New Roman" w:hAnsi="Calibri" w:cs="Times New Roman"/>
                <w:color w:val="000000"/>
                <w:lang w:eastAsia="en-GB"/>
              </w:rPr>
            </w:pPr>
            <w:r w:rsidRPr="003D3202">
              <w:rPr>
                <w:rFonts w:ascii="Calibri" w:eastAsia="Times New Roman" w:hAnsi="Calibri" w:cs="Times New Roman"/>
                <w:b/>
                <w:bCs/>
                <w:color w:val="000000"/>
                <w:lang w:eastAsia="en-GB"/>
              </w:rPr>
              <w:t>Cost</w:t>
            </w:r>
          </w:p>
        </w:tc>
        <w:tc>
          <w:tcPr>
            <w:tcW w:w="2411" w:type="dxa"/>
            <w:tcBorders>
              <w:top w:val="single" w:sz="4" w:space="0" w:color="auto"/>
              <w:left w:val="nil"/>
              <w:bottom w:val="single" w:sz="4" w:space="0" w:color="auto"/>
              <w:right w:val="single" w:sz="4" w:space="0" w:color="auto"/>
            </w:tcBorders>
            <w:shd w:val="clear" w:color="auto" w:fill="C6D9F1" w:themeFill="text2" w:themeFillTint="33"/>
            <w:vAlign w:val="center"/>
          </w:tcPr>
          <w:p w:rsidR="00811AA9" w:rsidRPr="003D3202" w:rsidRDefault="00811AA9" w:rsidP="00811AA9">
            <w:pPr>
              <w:rPr>
                <w:rFonts w:ascii="Calibri" w:eastAsia="Times New Roman" w:hAnsi="Calibri" w:cs="Times New Roman"/>
                <w:color w:val="000000"/>
                <w:lang w:eastAsia="en-GB"/>
              </w:rPr>
            </w:pPr>
            <w:r w:rsidRPr="003D3202">
              <w:rPr>
                <w:rFonts w:ascii="Calibri" w:eastAsia="Times New Roman" w:hAnsi="Calibri" w:cs="Times New Roman"/>
                <w:b/>
                <w:bCs/>
                <w:color w:val="000000"/>
                <w:lang w:eastAsia="en-GB"/>
              </w:rPr>
              <w:t>Objective</w:t>
            </w:r>
          </w:p>
        </w:tc>
        <w:tc>
          <w:tcPr>
            <w:tcW w:w="3032" w:type="dxa"/>
            <w:tcBorders>
              <w:top w:val="single" w:sz="4" w:space="0" w:color="auto"/>
              <w:left w:val="nil"/>
              <w:bottom w:val="single" w:sz="4" w:space="0" w:color="auto"/>
              <w:right w:val="single" w:sz="4" w:space="0" w:color="auto"/>
            </w:tcBorders>
            <w:shd w:val="clear" w:color="auto" w:fill="C6D9F1" w:themeFill="text2" w:themeFillTint="33"/>
            <w:vAlign w:val="center"/>
          </w:tcPr>
          <w:p w:rsidR="00811AA9" w:rsidRPr="003D3202" w:rsidRDefault="00811AA9" w:rsidP="00811AA9">
            <w:pPr>
              <w:rPr>
                <w:rFonts w:ascii="Calibri" w:eastAsia="Times New Roman" w:hAnsi="Calibri" w:cs="Times New Roman"/>
                <w:color w:val="000000"/>
                <w:lang w:eastAsia="en-GB"/>
              </w:rPr>
            </w:pPr>
            <w:r>
              <w:rPr>
                <w:rFonts w:ascii="Calibri" w:eastAsia="Times New Roman" w:hAnsi="Calibri" w:cs="Times New Roman"/>
                <w:b/>
                <w:bCs/>
                <w:color w:val="000000"/>
                <w:lang w:eastAsia="en-GB"/>
              </w:rPr>
              <w:t xml:space="preserve">Desired </w:t>
            </w:r>
            <w:r w:rsidRPr="003D3202">
              <w:rPr>
                <w:rFonts w:ascii="Calibri" w:eastAsia="Times New Roman" w:hAnsi="Calibri" w:cs="Times New Roman"/>
                <w:b/>
                <w:bCs/>
                <w:color w:val="000000"/>
                <w:lang w:eastAsia="en-GB"/>
              </w:rPr>
              <w:t>Outcome</w:t>
            </w:r>
          </w:p>
        </w:tc>
        <w:tc>
          <w:tcPr>
            <w:tcW w:w="2726" w:type="dxa"/>
            <w:tcBorders>
              <w:top w:val="single" w:sz="4" w:space="0" w:color="auto"/>
              <w:left w:val="nil"/>
              <w:bottom w:val="single" w:sz="4" w:space="0" w:color="auto"/>
              <w:right w:val="single" w:sz="4" w:space="0" w:color="auto"/>
            </w:tcBorders>
            <w:shd w:val="clear" w:color="auto" w:fill="C6D9F1" w:themeFill="text2" w:themeFillTint="33"/>
          </w:tcPr>
          <w:p w:rsidR="00811AA9" w:rsidRDefault="00811AA9" w:rsidP="00811AA9">
            <w:pPr>
              <w:rPr>
                <w:rFonts w:ascii="Calibri" w:eastAsia="Times New Roman" w:hAnsi="Calibri" w:cs="Times New Roman"/>
                <w:b/>
                <w:bCs/>
                <w:color w:val="000000"/>
                <w:lang w:eastAsia="en-GB"/>
              </w:rPr>
            </w:pPr>
          </w:p>
          <w:p w:rsidR="00811AA9" w:rsidRPr="003D3202" w:rsidRDefault="00811AA9" w:rsidP="00811AA9">
            <w:pPr>
              <w:rPr>
                <w:rFonts w:ascii="Calibri" w:eastAsia="Times New Roman" w:hAnsi="Calibri" w:cs="Times New Roman"/>
                <w:color w:val="000000"/>
                <w:lang w:eastAsia="en-GB"/>
              </w:rPr>
            </w:pPr>
            <w:r>
              <w:rPr>
                <w:rFonts w:ascii="Calibri" w:eastAsia="Times New Roman" w:hAnsi="Calibri" w:cs="Times New Roman"/>
                <w:b/>
                <w:bCs/>
                <w:color w:val="000000"/>
                <w:lang w:eastAsia="en-GB"/>
              </w:rPr>
              <w:t>Evaluation</w:t>
            </w:r>
          </w:p>
        </w:tc>
      </w:tr>
      <w:tr w:rsidR="003E123D" w:rsidRPr="003D3202" w:rsidTr="003D3202">
        <w:trPr>
          <w:trHeight w:val="1800"/>
        </w:trPr>
        <w:tc>
          <w:tcPr>
            <w:tcW w:w="956" w:type="dxa"/>
            <w:vMerge/>
            <w:tcBorders>
              <w:top w:val="nil"/>
              <w:left w:val="single" w:sz="4" w:space="0" w:color="auto"/>
              <w:bottom w:val="single" w:sz="4" w:space="0" w:color="auto"/>
              <w:right w:val="single" w:sz="4" w:space="0" w:color="auto"/>
            </w:tcBorders>
            <w:vAlign w:val="center"/>
          </w:tcPr>
          <w:p w:rsidR="003E123D" w:rsidRPr="003D3202" w:rsidRDefault="003E123D" w:rsidP="003D3202">
            <w:pPr>
              <w:rPr>
                <w:rFonts w:ascii="Calibri" w:eastAsia="Times New Roman" w:hAnsi="Calibri" w:cs="Times New Roman"/>
                <w:color w:val="000000"/>
                <w:lang w:eastAsia="en-GB"/>
              </w:rPr>
            </w:pPr>
          </w:p>
        </w:tc>
        <w:tc>
          <w:tcPr>
            <w:tcW w:w="1853" w:type="dxa"/>
            <w:tcBorders>
              <w:top w:val="nil"/>
              <w:left w:val="nil"/>
              <w:bottom w:val="single" w:sz="4" w:space="0" w:color="auto"/>
              <w:right w:val="single" w:sz="4" w:space="0" w:color="auto"/>
            </w:tcBorders>
            <w:shd w:val="clear" w:color="auto" w:fill="auto"/>
            <w:vAlign w:val="bottom"/>
          </w:tcPr>
          <w:p w:rsidR="003E123D" w:rsidRPr="003D3202" w:rsidRDefault="003E123D" w:rsidP="00154BB3">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Targeted Parent Workshops</w:t>
            </w:r>
          </w:p>
        </w:tc>
        <w:tc>
          <w:tcPr>
            <w:tcW w:w="1137" w:type="dxa"/>
            <w:tcBorders>
              <w:top w:val="nil"/>
              <w:left w:val="nil"/>
              <w:bottom w:val="single" w:sz="4" w:space="0" w:color="auto"/>
              <w:right w:val="single" w:sz="4" w:space="0" w:color="auto"/>
            </w:tcBorders>
            <w:shd w:val="clear" w:color="auto" w:fill="auto"/>
            <w:noWrap/>
            <w:vAlign w:val="bottom"/>
          </w:tcPr>
          <w:p w:rsidR="003E123D" w:rsidRPr="003D3202" w:rsidRDefault="003E123D" w:rsidP="00154BB3">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 xml:space="preserve">6, 7 &amp; 8 </w:t>
            </w:r>
          </w:p>
        </w:tc>
        <w:tc>
          <w:tcPr>
            <w:tcW w:w="1966" w:type="dxa"/>
            <w:tcBorders>
              <w:top w:val="nil"/>
              <w:left w:val="nil"/>
              <w:bottom w:val="single" w:sz="4" w:space="0" w:color="auto"/>
              <w:right w:val="single" w:sz="4" w:space="0" w:color="auto"/>
            </w:tcBorders>
            <w:shd w:val="clear" w:color="auto" w:fill="auto"/>
            <w:noWrap/>
            <w:vAlign w:val="bottom"/>
          </w:tcPr>
          <w:p w:rsidR="003E123D" w:rsidRPr="003D3202" w:rsidRDefault="003E123D" w:rsidP="00154BB3">
            <w:pPr>
              <w:jc w:val="right"/>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                    3,500.00</w:t>
            </w:r>
          </w:p>
        </w:tc>
        <w:tc>
          <w:tcPr>
            <w:tcW w:w="2411" w:type="dxa"/>
            <w:tcBorders>
              <w:top w:val="nil"/>
              <w:left w:val="nil"/>
              <w:bottom w:val="single" w:sz="4" w:space="0" w:color="auto"/>
              <w:right w:val="single" w:sz="4" w:space="0" w:color="auto"/>
            </w:tcBorders>
            <w:shd w:val="clear" w:color="auto" w:fill="auto"/>
            <w:vAlign w:val="bottom"/>
          </w:tcPr>
          <w:p w:rsidR="003E123D" w:rsidRPr="003D3202" w:rsidRDefault="003E123D" w:rsidP="00154BB3">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To improve attitudes and participation in home learning</w:t>
            </w:r>
          </w:p>
        </w:tc>
        <w:tc>
          <w:tcPr>
            <w:tcW w:w="3032" w:type="dxa"/>
            <w:tcBorders>
              <w:top w:val="nil"/>
              <w:left w:val="nil"/>
              <w:bottom w:val="single" w:sz="4" w:space="0" w:color="auto"/>
              <w:right w:val="single" w:sz="4" w:space="0" w:color="auto"/>
            </w:tcBorders>
            <w:shd w:val="clear" w:color="auto" w:fill="auto"/>
            <w:vAlign w:val="bottom"/>
          </w:tcPr>
          <w:p w:rsidR="003E123D" w:rsidRPr="003D3202" w:rsidRDefault="003E123D" w:rsidP="00154BB3">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Increase in pupils working at age expected</w:t>
            </w:r>
          </w:p>
        </w:tc>
        <w:tc>
          <w:tcPr>
            <w:tcW w:w="2726" w:type="dxa"/>
            <w:tcBorders>
              <w:top w:val="nil"/>
              <w:left w:val="nil"/>
              <w:bottom w:val="single" w:sz="4" w:space="0" w:color="auto"/>
              <w:right w:val="single" w:sz="4" w:space="0" w:color="auto"/>
            </w:tcBorders>
          </w:tcPr>
          <w:p w:rsidR="003E123D" w:rsidRPr="003D3202" w:rsidRDefault="003E123D" w:rsidP="003D3202">
            <w:pPr>
              <w:rPr>
                <w:rFonts w:ascii="Calibri" w:eastAsia="Times New Roman" w:hAnsi="Calibri" w:cs="Times New Roman"/>
                <w:color w:val="000000"/>
                <w:lang w:eastAsia="en-GB"/>
              </w:rPr>
            </w:pPr>
          </w:p>
        </w:tc>
      </w:tr>
      <w:tr w:rsidR="003E123D" w:rsidRPr="003D3202" w:rsidTr="003D3202">
        <w:trPr>
          <w:trHeight w:val="1800"/>
        </w:trPr>
        <w:tc>
          <w:tcPr>
            <w:tcW w:w="956" w:type="dxa"/>
            <w:vMerge/>
            <w:tcBorders>
              <w:top w:val="nil"/>
              <w:left w:val="single" w:sz="4" w:space="0" w:color="auto"/>
              <w:bottom w:val="single" w:sz="4" w:space="0" w:color="auto"/>
              <w:right w:val="single" w:sz="4" w:space="0" w:color="auto"/>
            </w:tcBorders>
            <w:vAlign w:val="center"/>
            <w:hideMark/>
          </w:tcPr>
          <w:p w:rsidR="003E123D" w:rsidRPr="003D3202" w:rsidRDefault="003E123D" w:rsidP="003D3202">
            <w:pPr>
              <w:rPr>
                <w:rFonts w:ascii="Calibri" w:eastAsia="Times New Roman" w:hAnsi="Calibri" w:cs="Times New Roman"/>
                <w:color w:val="000000"/>
                <w:lang w:eastAsia="en-GB"/>
              </w:rPr>
            </w:pPr>
          </w:p>
        </w:tc>
        <w:tc>
          <w:tcPr>
            <w:tcW w:w="1853" w:type="dxa"/>
            <w:tcBorders>
              <w:top w:val="nil"/>
              <w:left w:val="nil"/>
              <w:bottom w:val="single" w:sz="4" w:space="0" w:color="auto"/>
              <w:right w:val="single" w:sz="4" w:space="0" w:color="auto"/>
            </w:tcBorders>
            <w:shd w:val="clear" w:color="auto" w:fill="auto"/>
            <w:vAlign w:val="bottom"/>
            <w:hideMark/>
          </w:tcPr>
          <w:p w:rsidR="003E123D" w:rsidRPr="003D3202" w:rsidRDefault="003E123D"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 xml:space="preserve">Provide CPD </w:t>
            </w:r>
            <w:r>
              <w:rPr>
                <w:rFonts w:ascii="Calibri" w:eastAsia="Times New Roman" w:hAnsi="Calibri" w:cs="Times New Roman"/>
                <w:color w:val="000000"/>
                <w:lang w:eastAsia="en-GB"/>
              </w:rPr>
              <w:t xml:space="preserve">&amp; time </w:t>
            </w:r>
            <w:r w:rsidRPr="003D3202">
              <w:rPr>
                <w:rFonts w:ascii="Calibri" w:eastAsia="Times New Roman" w:hAnsi="Calibri" w:cs="Times New Roman"/>
                <w:color w:val="000000"/>
                <w:lang w:eastAsia="en-GB"/>
              </w:rPr>
              <w:t>for all support staff to ensure we are maximising their impact.</w:t>
            </w:r>
          </w:p>
        </w:tc>
        <w:tc>
          <w:tcPr>
            <w:tcW w:w="1137" w:type="dxa"/>
            <w:tcBorders>
              <w:top w:val="nil"/>
              <w:left w:val="nil"/>
              <w:bottom w:val="single" w:sz="4" w:space="0" w:color="auto"/>
              <w:right w:val="single" w:sz="4" w:space="0" w:color="auto"/>
            </w:tcBorders>
            <w:shd w:val="clear" w:color="auto" w:fill="auto"/>
            <w:noWrap/>
            <w:vAlign w:val="bottom"/>
            <w:hideMark/>
          </w:tcPr>
          <w:p w:rsidR="003E123D" w:rsidRPr="003D3202" w:rsidRDefault="003E123D"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1,2, 5</w:t>
            </w:r>
          </w:p>
        </w:tc>
        <w:tc>
          <w:tcPr>
            <w:tcW w:w="1966" w:type="dxa"/>
            <w:tcBorders>
              <w:top w:val="nil"/>
              <w:left w:val="nil"/>
              <w:bottom w:val="single" w:sz="4" w:space="0" w:color="auto"/>
              <w:right w:val="single" w:sz="4" w:space="0" w:color="auto"/>
            </w:tcBorders>
            <w:shd w:val="clear" w:color="auto" w:fill="auto"/>
            <w:noWrap/>
            <w:vAlign w:val="bottom"/>
            <w:hideMark/>
          </w:tcPr>
          <w:p w:rsidR="003E123D" w:rsidRPr="003D3202" w:rsidRDefault="003E123D" w:rsidP="00811AA9">
            <w:pPr>
              <w:jc w:val="right"/>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 xml:space="preserve"> £                 16,000.00 </w:t>
            </w:r>
          </w:p>
        </w:tc>
        <w:tc>
          <w:tcPr>
            <w:tcW w:w="2411" w:type="dxa"/>
            <w:tcBorders>
              <w:top w:val="nil"/>
              <w:left w:val="nil"/>
              <w:bottom w:val="single" w:sz="4" w:space="0" w:color="auto"/>
              <w:right w:val="single" w:sz="4" w:space="0" w:color="auto"/>
            </w:tcBorders>
            <w:shd w:val="clear" w:color="auto" w:fill="auto"/>
            <w:vAlign w:val="bottom"/>
            <w:hideMark/>
          </w:tcPr>
          <w:p w:rsidR="003E123D" w:rsidRPr="003D3202" w:rsidRDefault="003E123D"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All support staff are paid for additional hours to both receive CPD, appraisal and plan alongside class teachers.</w:t>
            </w:r>
          </w:p>
        </w:tc>
        <w:tc>
          <w:tcPr>
            <w:tcW w:w="3032" w:type="dxa"/>
            <w:tcBorders>
              <w:top w:val="nil"/>
              <w:left w:val="nil"/>
              <w:bottom w:val="single" w:sz="4" w:space="0" w:color="auto"/>
              <w:right w:val="single" w:sz="4" w:space="0" w:color="auto"/>
            </w:tcBorders>
            <w:shd w:val="clear" w:color="auto" w:fill="auto"/>
            <w:vAlign w:val="bottom"/>
            <w:hideMark/>
          </w:tcPr>
          <w:p w:rsidR="003E123D" w:rsidRPr="003D3202" w:rsidRDefault="003E123D"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Improved outcomes for pupils in all year groups</w:t>
            </w:r>
          </w:p>
        </w:tc>
        <w:tc>
          <w:tcPr>
            <w:tcW w:w="2726" w:type="dxa"/>
            <w:tcBorders>
              <w:top w:val="nil"/>
              <w:left w:val="nil"/>
              <w:bottom w:val="single" w:sz="4" w:space="0" w:color="auto"/>
              <w:right w:val="single" w:sz="4" w:space="0" w:color="auto"/>
            </w:tcBorders>
          </w:tcPr>
          <w:p w:rsidR="003E123D" w:rsidRPr="003D3202" w:rsidRDefault="003E123D" w:rsidP="003D3202">
            <w:pPr>
              <w:rPr>
                <w:rFonts w:ascii="Calibri" w:eastAsia="Times New Roman" w:hAnsi="Calibri" w:cs="Times New Roman"/>
                <w:color w:val="000000"/>
                <w:lang w:eastAsia="en-GB"/>
              </w:rPr>
            </w:pPr>
          </w:p>
        </w:tc>
      </w:tr>
      <w:tr w:rsidR="003E123D" w:rsidRPr="003D3202" w:rsidTr="003D3202">
        <w:trPr>
          <w:trHeight w:val="300"/>
        </w:trPr>
        <w:tc>
          <w:tcPr>
            <w:tcW w:w="3946" w:type="dxa"/>
            <w:gridSpan w:val="3"/>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3E123D" w:rsidRPr="003D3202" w:rsidRDefault="003E123D" w:rsidP="003D3202">
            <w:pPr>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Total Planned Spend of PPG</w:t>
            </w:r>
          </w:p>
        </w:tc>
        <w:tc>
          <w:tcPr>
            <w:tcW w:w="7409" w:type="dxa"/>
            <w:gridSpan w:val="3"/>
            <w:tcBorders>
              <w:top w:val="single" w:sz="4" w:space="0" w:color="auto"/>
              <w:left w:val="nil"/>
              <w:bottom w:val="single" w:sz="4" w:space="0" w:color="auto"/>
              <w:right w:val="single" w:sz="4" w:space="0" w:color="auto"/>
            </w:tcBorders>
            <w:shd w:val="clear" w:color="000000" w:fill="C5D9F1"/>
            <w:noWrap/>
            <w:vAlign w:val="bottom"/>
            <w:hideMark/>
          </w:tcPr>
          <w:p w:rsidR="003E123D" w:rsidRPr="003D3202" w:rsidRDefault="003E123D" w:rsidP="003D3202">
            <w:pPr>
              <w:jc w:val="right"/>
              <w:rPr>
                <w:rFonts w:ascii="Calibri" w:eastAsia="Times New Roman" w:hAnsi="Calibri" w:cs="Times New Roman"/>
                <w:color w:val="000000"/>
                <w:lang w:eastAsia="en-GB"/>
              </w:rPr>
            </w:pPr>
            <w:r w:rsidRPr="003D3202">
              <w:rPr>
                <w:rFonts w:ascii="Calibri" w:eastAsia="Times New Roman" w:hAnsi="Calibri" w:cs="Times New Roman"/>
                <w:color w:val="000000"/>
                <w:lang w:eastAsia="en-GB"/>
              </w:rPr>
              <w:t>£270,520</w:t>
            </w:r>
          </w:p>
        </w:tc>
        <w:tc>
          <w:tcPr>
            <w:tcW w:w="2726" w:type="dxa"/>
            <w:tcBorders>
              <w:top w:val="single" w:sz="4" w:space="0" w:color="auto"/>
              <w:left w:val="nil"/>
              <w:bottom w:val="single" w:sz="4" w:space="0" w:color="auto"/>
              <w:right w:val="single" w:sz="4" w:space="0" w:color="auto"/>
            </w:tcBorders>
            <w:shd w:val="clear" w:color="000000" w:fill="C5D9F1"/>
          </w:tcPr>
          <w:p w:rsidR="003E123D" w:rsidRPr="003D3202" w:rsidRDefault="003E123D" w:rsidP="003D3202">
            <w:pPr>
              <w:jc w:val="right"/>
              <w:rPr>
                <w:rFonts w:ascii="Calibri" w:eastAsia="Times New Roman" w:hAnsi="Calibri" w:cs="Times New Roman"/>
                <w:color w:val="000000"/>
                <w:lang w:eastAsia="en-GB"/>
              </w:rPr>
            </w:pPr>
          </w:p>
        </w:tc>
      </w:tr>
      <w:tr w:rsidR="003E123D" w:rsidRPr="003D3202" w:rsidTr="003D3202">
        <w:trPr>
          <w:trHeight w:val="300"/>
        </w:trPr>
        <w:tc>
          <w:tcPr>
            <w:tcW w:w="3946" w:type="dxa"/>
            <w:gridSpan w:val="3"/>
            <w:tcBorders>
              <w:top w:val="single" w:sz="4" w:space="0" w:color="auto"/>
              <w:left w:val="single" w:sz="4" w:space="0" w:color="auto"/>
              <w:bottom w:val="single" w:sz="4" w:space="0" w:color="auto"/>
              <w:right w:val="single" w:sz="4" w:space="0" w:color="auto"/>
            </w:tcBorders>
            <w:shd w:val="clear" w:color="000000" w:fill="C5D9F1"/>
            <w:noWrap/>
            <w:vAlign w:val="bottom"/>
          </w:tcPr>
          <w:p w:rsidR="003E123D" w:rsidRPr="003D3202" w:rsidRDefault="003E123D" w:rsidP="003D3202">
            <w:pPr>
              <w:rPr>
                <w:rFonts w:ascii="Calibri" w:eastAsia="Times New Roman" w:hAnsi="Calibri" w:cs="Times New Roman"/>
                <w:color w:val="000000"/>
                <w:lang w:eastAsia="en-GB"/>
              </w:rPr>
            </w:pPr>
            <w:r>
              <w:rPr>
                <w:rFonts w:ascii="Calibri" w:eastAsia="Times New Roman" w:hAnsi="Calibri" w:cs="Times New Roman"/>
                <w:color w:val="000000"/>
                <w:lang w:eastAsia="en-GB"/>
              </w:rPr>
              <w:t>Total PPG Received</w:t>
            </w:r>
          </w:p>
        </w:tc>
        <w:tc>
          <w:tcPr>
            <w:tcW w:w="7409" w:type="dxa"/>
            <w:gridSpan w:val="3"/>
            <w:tcBorders>
              <w:top w:val="single" w:sz="4" w:space="0" w:color="auto"/>
              <w:left w:val="nil"/>
              <w:bottom w:val="single" w:sz="4" w:space="0" w:color="auto"/>
              <w:right w:val="single" w:sz="4" w:space="0" w:color="auto"/>
            </w:tcBorders>
            <w:shd w:val="clear" w:color="000000" w:fill="C5D9F1"/>
            <w:noWrap/>
            <w:vAlign w:val="bottom"/>
          </w:tcPr>
          <w:p w:rsidR="003E123D" w:rsidRPr="003D3202" w:rsidRDefault="003E123D" w:rsidP="003D3202">
            <w:pPr>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£270,520</w:t>
            </w:r>
          </w:p>
        </w:tc>
        <w:tc>
          <w:tcPr>
            <w:tcW w:w="2726" w:type="dxa"/>
            <w:tcBorders>
              <w:top w:val="single" w:sz="4" w:space="0" w:color="auto"/>
              <w:left w:val="nil"/>
              <w:bottom w:val="single" w:sz="4" w:space="0" w:color="auto"/>
              <w:right w:val="single" w:sz="4" w:space="0" w:color="auto"/>
            </w:tcBorders>
            <w:shd w:val="clear" w:color="000000" w:fill="C5D9F1"/>
          </w:tcPr>
          <w:p w:rsidR="003E123D" w:rsidRPr="003D3202" w:rsidRDefault="003E123D" w:rsidP="003D3202">
            <w:pPr>
              <w:jc w:val="right"/>
              <w:rPr>
                <w:rFonts w:ascii="Calibri" w:eastAsia="Times New Roman" w:hAnsi="Calibri" w:cs="Times New Roman"/>
                <w:color w:val="000000"/>
                <w:lang w:eastAsia="en-GB"/>
              </w:rPr>
            </w:pPr>
          </w:p>
        </w:tc>
      </w:tr>
    </w:tbl>
    <w:p w:rsidR="003D3202" w:rsidRDefault="003D3202" w:rsidP="001A0244">
      <w:pPr>
        <w:jc w:val="center"/>
        <w:rPr>
          <w:b/>
        </w:rPr>
        <w:sectPr w:rsidR="003D3202" w:rsidSect="003D3202">
          <w:pgSz w:w="16838" w:h="11906" w:orient="landscape"/>
          <w:pgMar w:top="1440" w:right="1440" w:bottom="1440" w:left="1440" w:header="709" w:footer="709" w:gutter="0"/>
          <w:cols w:space="708"/>
          <w:docGrid w:linePitch="360"/>
        </w:sectPr>
      </w:pPr>
    </w:p>
    <w:tbl>
      <w:tblPr>
        <w:tblStyle w:val="TableGrid"/>
        <w:tblW w:w="0" w:type="auto"/>
        <w:tblLook w:val="04A0" w:firstRow="1" w:lastRow="0" w:firstColumn="1" w:lastColumn="0" w:noHBand="0" w:noVBand="1"/>
      </w:tblPr>
      <w:tblGrid>
        <w:gridCol w:w="9242"/>
      </w:tblGrid>
      <w:tr w:rsidR="00811AA9" w:rsidTr="00811AA9">
        <w:tc>
          <w:tcPr>
            <w:tcW w:w="9242" w:type="dxa"/>
            <w:shd w:val="clear" w:color="auto" w:fill="8DB3E2" w:themeFill="text2" w:themeFillTint="66"/>
          </w:tcPr>
          <w:p w:rsidR="00811AA9" w:rsidRDefault="00811AA9" w:rsidP="00811AA9">
            <w:pPr>
              <w:rPr>
                <w:b/>
              </w:rPr>
            </w:pPr>
            <w:r>
              <w:rPr>
                <w:b/>
              </w:rPr>
              <w:lastRenderedPageBreak/>
              <w:t>Impact of Pupil Premium Spending 2015-2016</w:t>
            </w:r>
          </w:p>
        </w:tc>
      </w:tr>
      <w:tr w:rsidR="00811AA9" w:rsidTr="00811AA9">
        <w:tc>
          <w:tcPr>
            <w:tcW w:w="9242" w:type="dxa"/>
          </w:tcPr>
          <w:p w:rsidR="00811AA9" w:rsidRDefault="00811AA9" w:rsidP="00811AA9">
            <w:r>
              <w:t>The school’s evaluation of its own performance has improved and identification of underperformance is rigorous.  Tracking pf progress over time for each pupil is thorough so we can quickly identify and dips and develop sensible strategies and interventions to promote improvement.</w:t>
            </w:r>
          </w:p>
          <w:p w:rsidR="00811AA9" w:rsidRDefault="00811AA9" w:rsidP="00811AA9"/>
          <w:p w:rsidR="00811AA9" w:rsidRDefault="00811AA9" w:rsidP="00811AA9">
            <w:r>
              <w:t>Each half term the impact of any intervention is analysed through the information gathered on individual pupils and groups.  The effectiveness of the intervention is judged and amendments made if the desired outcome is not effective.</w:t>
            </w:r>
          </w:p>
          <w:p w:rsidR="00811AA9" w:rsidRDefault="00811AA9" w:rsidP="00811AA9"/>
          <w:p w:rsidR="00811AA9" w:rsidRDefault="00811AA9" w:rsidP="00811AA9">
            <w:r>
              <w:t>In 2015-2016 we will use a range of information to help us analyse impact of spending:</w:t>
            </w:r>
          </w:p>
          <w:p w:rsidR="00811AA9" w:rsidRDefault="00811AA9" w:rsidP="00811AA9"/>
          <w:p w:rsidR="00811AA9" w:rsidRDefault="00811AA9" w:rsidP="00811AA9">
            <w:pPr>
              <w:pStyle w:val="ListParagraph"/>
              <w:numPr>
                <w:ilvl w:val="0"/>
                <w:numId w:val="5"/>
              </w:numPr>
            </w:pPr>
            <w:r>
              <w:t>Summative assessment at the end of each unit</w:t>
            </w:r>
          </w:p>
          <w:p w:rsidR="00811AA9" w:rsidRDefault="00811AA9" w:rsidP="00811AA9">
            <w:pPr>
              <w:pStyle w:val="ListParagraph"/>
              <w:numPr>
                <w:ilvl w:val="0"/>
                <w:numId w:val="5"/>
              </w:numPr>
            </w:pPr>
            <w:r>
              <w:t>Entry and exit benchmarks into any intervention</w:t>
            </w:r>
          </w:p>
          <w:p w:rsidR="00811AA9" w:rsidRDefault="00811AA9" w:rsidP="00811AA9">
            <w:pPr>
              <w:pStyle w:val="ListParagraph"/>
              <w:numPr>
                <w:ilvl w:val="0"/>
                <w:numId w:val="5"/>
              </w:numPr>
            </w:pPr>
            <w:r>
              <w:t>Phonics Outcomes</w:t>
            </w:r>
          </w:p>
          <w:p w:rsidR="00811AA9" w:rsidRDefault="00811AA9" w:rsidP="00811AA9">
            <w:pPr>
              <w:pStyle w:val="ListParagraph"/>
              <w:numPr>
                <w:ilvl w:val="0"/>
                <w:numId w:val="5"/>
              </w:numPr>
            </w:pPr>
            <w:r>
              <w:t>EYFS data</w:t>
            </w:r>
          </w:p>
          <w:p w:rsidR="00811AA9" w:rsidRDefault="00811AA9" w:rsidP="00811AA9">
            <w:pPr>
              <w:pStyle w:val="ListParagraph"/>
              <w:numPr>
                <w:ilvl w:val="0"/>
                <w:numId w:val="5"/>
              </w:numPr>
            </w:pPr>
            <w:r>
              <w:t>Mastery of age related curriculum</w:t>
            </w:r>
          </w:p>
          <w:p w:rsidR="00811AA9" w:rsidRDefault="00811AA9" w:rsidP="00811AA9">
            <w:pPr>
              <w:pStyle w:val="ListParagraph"/>
              <w:numPr>
                <w:ilvl w:val="0"/>
                <w:numId w:val="5"/>
              </w:numPr>
            </w:pPr>
            <w:r>
              <w:t>Outcomes of lesson observations, book scrutiny, learning walks, pupil in</w:t>
            </w:r>
            <w:r w:rsidR="00C36D01">
              <w:t>terviews.</w:t>
            </w:r>
          </w:p>
          <w:p w:rsidR="00C36D01" w:rsidRDefault="00C36D01" w:rsidP="00C36D01">
            <w:pPr>
              <w:pStyle w:val="ListParagraph"/>
              <w:numPr>
                <w:ilvl w:val="0"/>
                <w:numId w:val="5"/>
              </w:numPr>
            </w:pPr>
            <w:r>
              <w:t>Participation surveys in CPD/parental workshops</w:t>
            </w:r>
          </w:p>
          <w:p w:rsidR="00C36D01" w:rsidRDefault="00C36D01" w:rsidP="00C36D01">
            <w:pPr>
              <w:pStyle w:val="ListParagraph"/>
              <w:numPr>
                <w:ilvl w:val="0"/>
                <w:numId w:val="5"/>
              </w:numPr>
            </w:pPr>
            <w:r>
              <w:t>Stakeholder feedback</w:t>
            </w:r>
          </w:p>
          <w:p w:rsidR="00C36D01" w:rsidRDefault="00C36D01" w:rsidP="00C36D01">
            <w:pPr>
              <w:pStyle w:val="ListParagraph"/>
              <w:numPr>
                <w:ilvl w:val="0"/>
                <w:numId w:val="5"/>
              </w:numPr>
            </w:pPr>
            <w:r>
              <w:t>Standardized testing at the end of December and June</w:t>
            </w:r>
          </w:p>
          <w:p w:rsidR="00C36D01" w:rsidRPr="00811AA9" w:rsidRDefault="00C36D01" w:rsidP="00C36D01"/>
        </w:tc>
      </w:tr>
    </w:tbl>
    <w:p w:rsidR="00C2353E" w:rsidRDefault="00C2353E" w:rsidP="001A0244">
      <w:pPr>
        <w:jc w:val="center"/>
        <w:rPr>
          <w:b/>
        </w:rPr>
      </w:pPr>
    </w:p>
    <w:p w:rsidR="00C36D01" w:rsidRDefault="00C36D01" w:rsidP="001A0244">
      <w:pPr>
        <w:jc w:val="center"/>
        <w:rPr>
          <w:b/>
        </w:rPr>
      </w:pPr>
      <w:r>
        <w:rPr>
          <w:b/>
        </w:rPr>
        <w:t>The following table shows the performance of pupils at the start of the year against mastery of the previous year’s curriculum.</w:t>
      </w:r>
    </w:p>
    <w:p w:rsidR="00C36D01" w:rsidRDefault="00C36D01">
      <w:pPr>
        <w:spacing w:after="200" w:line="276" w:lineRule="auto"/>
        <w:rPr>
          <w:b/>
        </w:rPr>
      </w:pPr>
      <w:r>
        <w:rPr>
          <w:b/>
        </w:rPr>
        <w:br w:type="page"/>
      </w:r>
    </w:p>
    <w:p w:rsidR="00C36D01" w:rsidRDefault="00C36D01" w:rsidP="001A0244">
      <w:pPr>
        <w:jc w:val="center"/>
        <w:rPr>
          <w:b/>
        </w:rPr>
        <w:sectPr w:rsidR="00C36D01" w:rsidSect="006D096A">
          <w:pgSz w:w="11906" w:h="16838"/>
          <w:pgMar w:top="1440" w:right="1440" w:bottom="1440" w:left="1440" w:header="709" w:footer="709"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1001"/>
        <w:gridCol w:w="692"/>
        <w:gridCol w:w="692"/>
        <w:gridCol w:w="692"/>
        <w:gridCol w:w="693"/>
        <w:gridCol w:w="694"/>
        <w:gridCol w:w="694"/>
        <w:gridCol w:w="693"/>
        <w:gridCol w:w="693"/>
        <w:gridCol w:w="693"/>
        <w:gridCol w:w="693"/>
        <w:gridCol w:w="693"/>
        <w:gridCol w:w="693"/>
        <w:gridCol w:w="693"/>
        <w:gridCol w:w="693"/>
        <w:gridCol w:w="693"/>
        <w:gridCol w:w="693"/>
        <w:gridCol w:w="693"/>
        <w:gridCol w:w="693"/>
      </w:tblGrid>
      <w:tr w:rsidR="00C36D01" w:rsidRPr="000C3901" w:rsidTr="00231BD2">
        <w:trPr>
          <w:trHeight w:val="675"/>
        </w:trPr>
        <w:tc>
          <w:tcPr>
            <w:tcW w:w="592" w:type="dxa"/>
            <w:vMerge w:val="restart"/>
            <w:shd w:val="clear" w:color="auto" w:fill="C6D9F1"/>
            <w:textDirection w:val="btLr"/>
          </w:tcPr>
          <w:p w:rsidR="00C36D01" w:rsidRPr="000C3901" w:rsidRDefault="00C36D01" w:rsidP="00231BD2">
            <w:pPr>
              <w:ind w:left="113" w:right="113"/>
              <w:jc w:val="center"/>
              <w:rPr>
                <w:b/>
                <w:sz w:val="16"/>
                <w:szCs w:val="16"/>
              </w:rPr>
            </w:pPr>
            <w:r w:rsidRPr="000C3901">
              <w:rPr>
                <w:b/>
                <w:sz w:val="16"/>
                <w:szCs w:val="16"/>
              </w:rPr>
              <w:lastRenderedPageBreak/>
              <w:t>PPG</w:t>
            </w:r>
          </w:p>
        </w:tc>
        <w:tc>
          <w:tcPr>
            <w:tcW w:w="1001" w:type="dxa"/>
            <w:vMerge w:val="restart"/>
            <w:shd w:val="clear" w:color="auto" w:fill="C6D9F1"/>
          </w:tcPr>
          <w:p w:rsidR="00C36D01" w:rsidRPr="000C3901" w:rsidRDefault="00C36D01" w:rsidP="00231BD2">
            <w:pPr>
              <w:rPr>
                <w:sz w:val="16"/>
                <w:szCs w:val="16"/>
              </w:rPr>
            </w:pPr>
            <w:r w:rsidRPr="000C3901">
              <w:rPr>
                <w:sz w:val="16"/>
                <w:szCs w:val="16"/>
              </w:rPr>
              <w:t>Progress Tracker at July 2015</w:t>
            </w:r>
          </w:p>
        </w:tc>
        <w:tc>
          <w:tcPr>
            <w:tcW w:w="2076" w:type="dxa"/>
            <w:gridSpan w:val="3"/>
            <w:shd w:val="clear" w:color="auto" w:fill="C6D9F1"/>
          </w:tcPr>
          <w:p w:rsidR="00C36D01" w:rsidRPr="000C3901" w:rsidRDefault="00C36D01" w:rsidP="00231BD2">
            <w:pPr>
              <w:jc w:val="center"/>
              <w:rPr>
                <w:sz w:val="16"/>
                <w:szCs w:val="16"/>
              </w:rPr>
            </w:pPr>
            <w:r w:rsidRPr="000C3901">
              <w:rPr>
                <w:sz w:val="16"/>
                <w:szCs w:val="16"/>
              </w:rPr>
              <w:t xml:space="preserve">Year 1  </w:t>
            </w:r>
          </w:p>
          <w:p w:rsidR="00C36D01" w:rsidRPr="000C3901" w:rsidRDefault="00C36D01" w:rsidP="00231BD2">
            <w:pPr>
              <w:jc w:val="center"/>
              <w:rPr>
                <w:sz w:val="16"/>
                <w:szCs w:val="16"/>
              </w:rPr>
            </w:pPr>
            <w:r w:rsidRPr="000C3901">
              <w:rPr>
                <w:sz w:val="16"/>
                <w:szCs w:val="16"/>
              </w:rPr>
              <w:t>Cohort 19</w:t>
            </w:r>
          </w:p>
          <w:p w:rsidR="00C36D01" w:rsidRPr="000C3901" w:rsidRDefault="00C36D01" w:rsidP="00231BD2">
            <w:pPr>
              <w:rPr>
                <w:sz w:val="16"/>
                <w:szCs w:val="16"/>
              </w:rPr>
            </w:pPr>
          </w:p>
        </w:tc>
        <w:tc>
          <w:tcPr>
            <w:tcW w:w="2081" w:type="dxa"/>
            <w:gridSpan w:val="3"/>
            <w:shd w:val="clear" w:color="auto" w:fill="C6D9F1"/>
          </w:tcPr>
          <w:p w:rsidR="00C36D01" w:rsidRPr="000C3901" w:rsidRDefault="00C36D01" w:rsidP="00231BD2">
            <w:pPr>
              <w:jc w:val="center"/>
              <w:rPr>
                <w:sz w:val="16"/>
                <w:szCs w:val="16"/>
              </w:rPr>
            </w:pPr>
            <w:r w:rsidRPr="000C3901">
              <w:rPr>
                <w:sz w:val="16"/>
                <w:szCs w:val="16"/>
              </w:rPr>
              <w:t xml:space="preserve">Year 2  </w:t>
            </w:r>
          </w:p>
          <w:p w:rsidR="00C36D01" w:rsidRPr="000C3901" w:rsidRDefault="00C36D01" w:rsidP="00231BD2">
            <w:pPr>
              <w:jc w:val="center"/>
              <w:rPr>
                <w:sz w:val="16"/>
                <w:szCs w:val="16"/>
              </w:rPr>
            </w:pPr>
            <w:r w:rsidRPr="000C3901">
              <w:rPr>
                <w:sz w:val="16"/>
                <w:szCs w:val="16"/>
              </w:rPr>
              <w:t>Cohort 26 *</w:t>
            </w:r>
          </w:p>
        </w:tc>
        <w:tc>
          <w:tcPr>
            <w:tcW w:w="2079" w:type="dxa"/>
            <w:gridSpan w:val="3"/>
            <w:shd w:val="clear" w:color="auto" w:fill="C6D9F1"/>
          </w:tcPr>
          <w:p w:rsidR="00C36D01" w:rsidRPr="000C3901" w:rsidRDefault="00C36D01" w:rsidP="00231BD2">
            <w:pPr>
              <w:jc w:val="center"/>
              <w:rPr>
                <w:sz w:val="16"/>
                <w:szCs w:val="16"/>
              </w:rPr>
            </w:pPr>
            <w:r w:rsidRPr="000C3901">
              <w:rPr>
                <w:sz w:val="16"/>
                <w:szCs w:val="16"/>
              </w:rPr>
              <w:t xml:space="preserve">Year 3  </w:t>
            </w:r>
          </w:p>
          <w:p w:rsidR="00C36D01" w:rsidRPr="000C3901" w:rsidRDefault="00C36D01" w:rsidP="00231BD2">
            <w:pPr>
              <w:jc w:val="center"/>
              <w:rPr>
                <w:sz w:val="16"/>
                <w:szCs w:val="16"/>
              </w:rPr>
            </w:pPr>
            <w:r w:rsidRPr="000C3901">
              <w:rPr>
                <w:sz w:val="16"/>
                <w:szCs w:val="16"/>
              </w:rPr>
              <w:t>Cohort 22</w:t>
            </w:r>
          </w:p>
        </w:tc>
        <w:tc>
          <w:tcPr>
            <w:tcW w:w="2079" w:type="dxa"/>
            <w:gridSpan w:val="3"/>
            <w:shd w:val="clear" w:color="auto" w:fill="C6D9F1"/>
          </w:tcPr>
          <w:p w:rsidR="00C36D01" w:rsidRPr="000C3901" w:rsidRDefault="00C36D01" w:rsidP="00231BD2">
            <w:pPr>
              <w:jc w:val="center"/>
              <w:rPr>
                <w:sz w:val="16"/>
                <w:szCs w:val="16"/>
              </w:rPr>
            </w:pPr>
            <w:r w:rsidRPr="000C3901">
              <w:rPr>
                <w:sz w:val="16"/>
                <w:szCs w:val="16"/>
              </w:rPr>
              <w:t xml:space="preserve">Year 4  </w:t>
            </w:r>
          </w:p>
          <w:p w:rsidR="00C36D01" w:rsidRPr="000C3901" w:rsidRDefault="00C36D01" w:rsidP="00231BD2">
            <w:pPr>
              <w:jc w:val="center"/>
              <w:rPr>
                <w:sz w:val="16"/>
                <w:szCs w:val="16"/>
              </w:rPr>
            </w:pPr>
            <w:r w:rsidRPr="000C3901">
              <w:rPr>
                <w:sz w:val="16"/>
                <w:szCs w:val="16"/>
              </w:rPr>
              <w:t>Cohort 37</w:t>
            </w:r>
          </w:p>
        </w:tc>
        <w:tc>
          <w:tcPr>
            <w:tcW w:w="2079" w:type="dxa"/>
            <w:gridSpan w:val="3"/>
            <w:shd w:val="clear" w:color="auto" w:fill="C6D9F1"/>
          </w:tcPr>
          <w:p w:rsidR="00C36D01" w:rsidRPr="000C3901" w:rsidRDefault="00C36D01" w:rsidP="00231BD2">
            <w:pPr>
              <w:jc w:val="center"/>
              <w:rPr>
                <w:sz w:val="16"/>
                <w:szCs w:val="16"/>
              </w:rPr>
            </w:pPr>
            <w:r w:rsidRPr="000C3901">
              <w:rPr>
                <w:sz w:val="16"/>
                <w:szCs w:val="16"/>
              </w:rPr>
              <w:t xml:space="preserve">Year 5  </w:t>
            </w:r>
          </w:p>
          <w:p w:rsidR="00C36D01" w:rsidRPr="000C3901" w:rsidRDefault="00C36D01" w:rsidP="00231BD2">
            <w:pPr>
              <w:jc w:val="center"/>
              <w:rPr>
                <w:sz w:val="16"/>
                <w:szCs w:val="16"/>
              </w:rPr>
            </w:pPr>
            <w:r w:rsidRPr="000C3901">
              <w:rPr>
                <w:sz w:val="16"/>
                <w:szCs w:val="16"/>
              </w:rPr>
              <w:t>Cohort 44</w:t>
            </w:r>
          </w:p>
        </w:tc>
        <w:tc>
          <w:tcPr>
            <w:tcW w:w="2079" w:type="dxa"/>
            <w:gridSpan w:val="3"/>
            <w:shd w:val="clear" w:color="auto" w:fill="C6D9F1"/>
          </w:tcPr>
          <w:p w:rsidR="00C36D01" w:rsidRPr="000C3901" w:rsidRDefault="00C36D01" w:rsidP="00231BD2">
            <w:pPr>
              <w:jc w:val="center"/>
              <w:rPr>
                <w:sz w:val="16"/>
                <w:szCs w:val="16"/>
              </w:rPr>
            </w:pPr>
            <w:r w:rsidRPr="000C3901">
              <w:rPr>
                <w:sz w:val="16"/>
                <w:szCs w:val="16"/>
              </w:rPr>
              <w:t xml:space="preserve">Year 6  </w:t>
            </w:r>
          </w:p>
          <w:p w:rsidR="00C36D01" w:rsidRPr="000C3901" w:rsidRDefault="00C36D01" w:rsidP="00231BD2">
            <w:pPr>
              <w:jc w:val="center"/>
              <w:rPr>
                <w:sz w:val="16"/>
                <w:szCs w:val="16"/>
              </w:rPr>
            </w:pPr>
            <w:r w:rsidRPr="000C3901">
              <w:rPr>
                <w:sz w:val="16"/>
                <w:szCs w:val="16"/>
              </w:rPr>
              <w:t>Cohort 42</w:t>
            </w:r>
          </w:p>
        </w:tc>
      </w:tr>
      <w:tr w:rsidR="00C36D01" w:rsidRPr="000C3901" w:rsidTr="00231BD2">
        <w:trPr>
          <w:trHeight w:val="675"/>
        </w:trPr>
        <w:tc>
          <w:tcPr>
            <w:tcW w:w="592" w:type="dxa"/>
            <w:vMerge/>
            <w:shd w:val="clear" w:color="auto" w:fill="C6D9F1"/>
            <w:textDirection w:val="btLr"/>
          </w:tcPr>
          <w:p w:rsidR="00C36D01" w:rsidRPr="000C3901" w:rsidRDefault="00C36D01" w:rsidP="00231BD2">
            <w:pPr>
              <w:ind w:left="113" w:right="113"/>
              <w:rPr>
                <w:sz w:val="16"/>
                <w:szCs w:val="16"/>
              </w:rPr>
            </w:pPr>
          </w:p>
        </w:tc>
        <w:tc>
          <w:tcPr>
            <w:tcW w:w="1001" w:type="dxa"/>
            <w:vMerge/>
            <w:shd w:val="clear" w:color="auto" w:fill="C6D9F1"/>
          </w:tcPr>
          <w:p w:rsidR="00C36D01" w:rsidRPr="000C3901" w:rsidRDefault="00C36D01" w:rsidP="00231BD2">
            <w:pPr>
              <w:rPr>
                <w:sz w:val="16"/>
                <w:szCs w:val="16"/>
              </w:rPr>
            </w:pPr>
          </w:p>
        </w:tc>
        <w:tc>
          <w:tcPr>
            <w:tcW w:w="692" w:type="dxa"/>
            <w:shd w:val="clear" w:color="auto" w:fill="auto"/>
          </w:tcPr>
          <w:p w:rsidR="00C36D01" w:rsidRPr="000C3901" w:rsidRDefault="00C36D01" w:rsidP="00231BD2">
            <w:pPr>
              <w:jc w:val="center"/>
              <w:rPr>
                <w:sz w:val="16"/>
                <w:szCs w:val="16"/>
              </w:rPr>
            </w:pPr>
          </w:p>
          <w:p w:rsidR="00C36D01" w:rsidRPr="000C3901" w:rsidRDefault="00C36D01" w:rsidP="00231BD2">
            <w:pPr>
              <w:jc w:val="center"/>
              <w:rPr>
                <w:sz w:val="16"/>
                <w:szCs w:val="16"/>
              </w:rPr>
            </w:pPr>
            <w:r w:rsidRPr="000C3901">
              <w:rPr>
                <w:sz w:val="16"/>
                <w:szCs w:val="16"/>
              </w:rPr>
              <w:t>R</w:t>
            </w:r>
          </w:p>
        </w:tc>
        <w:tc>
          <w:tcPr>
            <w:tcW w:w="692" w:type="dxa"/>
            <w:shd w:val="clear" w:color="auto" w:fill="auto"/>
          </w:tcPr>
          <w:p w:rsidR="00C36D01" w:rsidRPr="000C3901" w:rsidRDefault="00C36D01" w:rsidP="00231BD2">
            <w:pPr>
              <w:jc w:val="center"/>
              <w:rPr>
                <w:sz w:val="16"/>
                <w:szCs w:val="16"/>
              </w:rPr>
            </w:pPr>
          </w:p>
          <w:p w:rsidR="00C36D01" w:rsidRPr="000C3901" w:rsidRDefault="00C36D01" w:rsidP="00231BD2">
            <w:pPr>
              <w:jc w:val="center"/>
              <w:rPr>
                <w:sz w:val="16"/>
                <w:szCs w:val="16"/>
              </w:rPr>
            </w:pPr>
            <w:r w:rsidRPr="000C3901">
              <w:rPr>
                <w:sz w:val="16"/>
                <w:szCs w:val="16"/>
              </w:rPr>
              <w:t>W</w:t>
            </w:r>
          </w:p>
        </w:tc>
        <w:tc>
          <w:tcPr>
            <w:tcW w:w="692" w:type="dxa"/>
            <w:shd w:val="clear" w:color="auto" w:fill="auto"/>
          </w:tcPr>
          <w:p w:rsidR="00C36D01" w:rsidRPr="000C3901" w:rsidRDefault="00C36D01" w:rsidP="00231BD2">
            <w:pPr>
              <w:jc w:val="center"/>
              <w:rPr>
                <w:sz w:val="16"/>
                <w:szCs w:val="16"/>
              </w:rPr>
            </w:pPr>
          </w:p>
          <w:p w:rsidR="00C36D01" w:rsidRPr="000C3901" w:rsidRDefault="00C36D01" w:rsidP="00231BD2">
            <w:pPr>
              <w:jc w:val="center"/>
              <w:rPr>
                <w:sz w:val="16"/>
                <w:szCs w:val="16"/>
              </w:rPr>
            </w:pPr>
            <w:r w:rsidRPr="000C3901">
              <w:rPr>
                <w:sz w:val="16"/>
                <w:szCs w:val="16"/>
              </w:rPr>
              <w:t>M</w:t>
            </w:r>
          </w:p>
        </w:tc>
        <w:tc>
          <w:tcPr>
            <w:tcW w:w="693" w:type="dxa"/>
            <w:shd w:val="clear" w:color="auto" w:fill="auto"/>
          </w:tcPr>
          <w:p w:rsidR="00C36D01" w:rsidRPr="000C3901" w:rsidRDefault="00C36D01" w:rsidP="00231BD2">
            <w:pPr>
              <w:jc w:val="center"/>
              <w:rPr>
                <w:sz w:val="16"/>
                <w:szCs w:val="16"/>
              </w:rPr>
            </w:pPr>
          </w:p>
          <w:p w:rsidR="00C36D01" w:rsidRPr="000C3901" w:rsidRDefault="00C36D01" w:rsidP="00231BD2">
            <w:pPr>
              <w:jc w:val="center"/>
              <w:rPr>
                <w:sz w:val="16"/>
                <w:szCs w:val="16"/>
              </w:rPr>
            </w:pPr>
            <w:r w:rsidRPr="000C3901">
              <w:rPr>
                <w:sz w:val="16"/>
                <w:szCs w:val="16"/>
              </w:rPr>
              <w:t>R</w:t>
            </w:r>
          </w:p>
        </w:tc>
        <w:tc>
          <w:tcPr>
            <w:tcW w:w="694" w:type="dxa"/>
            <w:shd w:val="clear" w:color="auto" w:fill="auto"/>
          </w:tcPr>
          <w:p w:rsidR="00C36D01" w:rsidRPr="000C3901" w:rsidRDefault="00C36D01" w:rsidP="00231BD2">
            <w:pPr>
              <w:jc w:val="center"/>
              <w:rPr>
                <w:sz w:val="16"/>
                <w:szCs w:val="16"/>
              </w:rPr>
            </w:pPr>
          </w:p>
          <w:p w:rsidR="00C36D01" w:rsidRPr="000C3901" w:rsidRDefault="00C36D01" w:rsidP="00231BD2">
            <w:pPr>
              <w:jc w:val="center"/>
              <w:rPr>
                <w:sz w:val="16"/>
                <w:szCs w:val="16"/>
              </w:rPr>
            </w:pPr>
            <w:r w:rsidRPr="000C3901">
              <w:rPr>
                <w:sz w:val="16"/>
                <w:szCs w:val="16"/>
              </w:rPr>
              <w:t>W</w:t>
            </w:r>
          </w:p>
        </w:tc>
        <w:tc>
          <w:tcPr>
            <w:tcW w:w="694" w:type="dxa"/>
            <w:shd w:val="clear" w:color="auto" w:fill="auto"/>
          </w:tcPr>
          <w:p w:rsidR="00C36D01" w:rsidRPr="000C3901" w:rsidRDefault="00C36D01" w:rsidP="00231BD2">
            <w:pPr>
              <w:jc w:val="center"/>
              <w:rPr>
                <w:sz w:val="16"/>
                <w:szCs w:val="16"/>
              </w:rPr>
            </w:pPr>
          </w:p>
          <w:p w:rsidR="00C36D01" w:rsidRPr="000C3901" w:rsidRDefault="00C36D01" w:rsidP="00231BD2">
            <w:pPr>
              <w:jc w:val="center"/>
              <w:rPr>
                <w:sz w:val="16"/>
                <w:szCs w:val="16"/>
              </w:rPr>
            </w:pPr>
            <w:r w:rsidRPr="000C3901">
              <w:rPr>
                <w:sz w:val="16"/>
                <w:szCs w:val="16"/>
              </w:rPr>
              <w:t>M</w:t>
            </w:r>
          </w:p>
        </w:tc>
        <w:tc>
          <w:tcPr>
            <w:tcW w:w="693" w:type="dxa"/>
            <w:shd w:val="clear" w:color="auto" w:fill="auto"/>
          </w:tcPr>
          <w:p w:rsidR="00C36D01" w:rsidRPr="000C3901" w:rsidRDefault="00C36D01" w:rsidP="00231BD2">
            <w:pPr>
              <w:jc w:val="center"/>
              <w:rPr>
                <w:sz w:val="16"/>
                <w:szCs w:val="16"/>
              </w:rPr>
            </w:pPr>
          </w:p>
          <w:p w:rsidR="00C36D01" w:rsidRPr="000C3901" w:rsidRDefault="00C36D01" w:rsidP="00231BD2">
            <w:pPr>
              <w:jc w:val="center"/>
              <w:rPr>
                <w:sz w:val="16"/>
                <w:szCs w:val="16"/>
              </w:rPr>
            </w:pPr>
            <w:r w:rsidRPr="000C3901">
              <w:rPr>
                <w:sz w:val="16"/>
                <w:szCs w:val="16"/>
              </w:rPr>
              <w:t>R</w:t>
            </w:r>
          </w:p>
        </w:tc>
        <w:tc>
          <w:tcPr>
            <w:tcW w:w="693" w:type="dxa"/>
            <w:shd w:val="clear" w:color="auto" w:fill="auto"/>
          </w:tcPr>
          <w:p w:rsidR="00C36D01" w:rsidRPr="000C3901" w:rsidRDefault="00C36D01" w:rsidP="00231BD2">
            <w:pPr>
              <w:jc w:val="center"/>
              <w:rPr>
                <w:sz w:val="16"/>
                <w:szCs w:val="16"/>
              </w:rPr>
            </w:pPr>
          </w:p>
          <w:p w:rsidR="00C36D01" w:rsidRPr="000C3901" w:rsidRDefault="00C36D01" w:rsidP="00231BD2">
            <w:pPr>
              <w:jc w:val="center"/>
              <w:rPr>
                <w:sz w:val="16"/>
                <w:szCs w:val="16"/>
              </w:rPr>
            </w:pPr>
            <w:r w:rsidRPr="000C3901">
              <w:rPr>
                <w:sz w:val="16"/>
                <w:szCs w:val="16"/>
              </w:rPr>
              <w:t>W</w:t>
            </w:r>
          </w:p>
        </w:tc>
        <w:tc>
          <w:tcPr>
            <w:tcW w:w="693" w:type="dxa"/>
            <w:shd w:val="clear" w:color="auto" w:fill="auto"/>
          </w:tcPr>
          <w:p w:rsidR="00C36D01" w:rsidRPr="000C3901" w:rsidRDefault="00C36D01" w:rsidP="00231BD2">
            <w:pPr>
              <w:jc w:val="center"/>
              <w:rPr>
                <w:sz w:val="16"/>
                <w:szCs w:val="16"/>
              </w:rPr>
            </w:pPr>
          </w:p>
          <w:p w:rsidR="00C36D01" w:rsidRPr="000C3901" w:rsidRDefault="00C36D01" w:rsidP="00231BD2">
            <w:pPr>
              <w:jc w:val="center"/>
              <w:rPr>
                <w:sz w:val="16"/>
                <w:szCs w:val="16"/>
              </w:rPr>
            </w:pPr>
            <w:r w:rsidRPr="000C3901">
              <w:rPr>
                <w:sz w:val="16"/>
                <w:szCs w:val="16"/>
              </w:rPr>
              <w:t>M</w:t>
            </w:r>
          </w:p>
        </w:tc>
        <w:tc>
          <w:tcPr>
            <w:tcW w:w="693" w:type="dxa"/>
            <w:shd w:val="clear" w:color="auto" w:fill="auto"/>
          </w:tcPr>
          <w:p w:rsidR="00C36D01" w:rsidRPr="000C3901" w:rsidRDefault="00C36D01" w:rsidP="00231BD2">
            <w:pPr>
              <w:jc w:val="center"/>
              <w:rPr>
                <w:sz w:val="16"/>
                <w:szCs w:val="16"/>
              </w:rPr>
            </w:pPr>
          </w:p>
          <w:p w:rsidR="00C36D01" w:rsidRPr="000C3901" w:rsidRDefault="00C36D01" w:rsidP="00231BD2">
            <w:pPr>
              <w:jc w:val="center"/>
              <w:rPr>
                <w:sz w:val="16"/>
                <w:szCs w:val="16"/>
              </w:rPr>
            </w:pPr>
            <w:r w:rsidRPr="000C3901">
              <w:rPr>
                <w:sz w:val="16"/>
                <w:szCs w:val="16"/>
              </w:rPr>
              <w:t>R</w:t>
            </w:r>
          </w:p>
        </w:tc>
        <w:tc>
          <w:tcPr>
            <w:tcW w:w="693" w:type="dxa"/>
            <w:shd w:val="clear" w:color="auto" w:fill="auto"/>
          </w:tcPr>
          <w:p w:rsidR="00C36D01" w:rsidRPr="000C3901" w:rsidRDefault="00C36D01" w:rsidP="00231BD2">
            <w:pPr>
              <w:jc w:val="center"/>
              <w:rPr>
                <w:sz w:val="16"/>
                <w:szCs w:val="16"/>
              </w:rPr>
            </w:pPr>
          </w:p>
          <w:p w:rsidR="00C36D01" w:rsidRPr="000C3901" w:rsidRDefault="00C36D01" w:rsidP="00231BD2">
            <w:pPr>
              <w:jc w:val="center"/>
              <w:rPr>
                <w:sz w:val="16"/>
                <w:szCs w:val="16"/>
              </w:rPr>
            </w:pPr>
            <w:r w:rsidRPr="000C3901">
              <w:rPr>
                <w:sz w:val="16"/>
                <w:szCs w:val="16"/>
              </w:rPr>
              <w:t>W</w:t>
            </w:r>
          </w:p>
        </w:tc>
        <w:tc>
          <w:tcPr>
            <w:tcW w:w="693" w:type="dxa"/>
            <w:shd w:val="clear" w:color="auto" w:fill="auto"/>
          </w:tcPr>
          <w:p w:rsidR="00C36D01" w:rsidRPr="000C3901" w:rsidRDefault="00C36D01" w:rsidP="00231BD2">
            <w:pPr>
              <w:jc w:val="center"/>
              <w:rPr>
                <w:sz w:val="16"/>
                <w:szCs w:val="16"/>
              </w:rPr>
            </w:pPr>
          </w:p>
          <w:p w:rsidR="00C36D01" w:rsidRPr="000C3901" w:rsidRDefault="00C36D01" w:rsidP="00231BD2">
            <w:pPr>
              <w:jc w:val="center"/>
              <w:rPr>
                <w:sz w:val="16"/>
                <w:szCs w:val="16"/>
              </w:rPr>
            </w:pPr>
            <w:r w:rsidRPr="000C3901">
              <w:rPr>
                <w:sz w:val="16"/>
                <w:szCs w:val="16"/>
              </w:rPr>
              <w:t>M</w:t>
            </w:r>
          </w:p>
        </w:tc>
        <w:tc>
          <w:tcPr>
            <w:tcW w:w="693" w:type="dxa"/>
            <w:shd w:val="clear" w:color="auto" w:fill="auto"/>
          </w:tcPr>
          <w:p w:rsidR="00C36D01" w:rsidRPr="000C3901" w:rsidRDefault="00C36D01" w:rsidP="00231BD2">
            <w:pPr>
              <w:jc w:val="center"/>
              <w:rPr>
                <w:sz w:val="16"/>
                <w:szCs w:val="16"/>
              </w:rPr>
            </w:pPr>
          </w:p>
          <w:p w:rsidR="00C36D01" w:rsidRPr="000C3901" w:rsidRDefault="00C36D01" w:rsidP="00231BD2">
            <w:pPr>
              <w:jc w:val="center"/>
              <w:rPr>
                <w:sz w:val="16"/>
                <w:szCs w:val="16"/>
              </w:rPr>
            </w:pPr>
            <w:r w:rsidRPr="000C3901">
              <w:rPr>
                <w:sz w:val="16"/>
                <w:szCs w:val="16"/>
              </w:rPr>
              <w:t>R</w:t>
            </w:r>
          </w:p>
        </w:tc>
        <w:tc>
          <w:tcPr>
            <w:tcW w:w="693" w:type="dxa"/>
            <w:shd w:val="clear" w:color="auto" w:fill="auto"/>
          </w:tcPr>
          <w:p w:rsidR="00C36D01" w:rsidRPr="000C3901" w:rsidRDefault="00C36D01" w:rsidP="00231BD2">
            <w:pPr>
              <w:jc w:val="center"/>
              <w:rPr>
                <w:sz w:val="16"/>
                <w:szCs w:val="16"/>
              </w:rPr>
            </w:pPr>
          </w:p>
          <w:p w:rsidR="00C36D01" w:rsidRPr="000C3901" w:rsidRDefault="00C36D01" w:rsidP="00231BD2">
            <w:pPr>
              <w:jc w:val="center"/>
              <w:rPr>
                <w:sz w:val="16"/>
                <w:szCs w:val="16"/>
              </w:rPr>
            </w:pPr>
            <w:r w:rsidRPr="000C3901">
              <w:rPr>
                <w:sz w:val="16"/>
                <w:szCs w:val="16"/>
              </w:rPr>
              <w:t>W</w:t>
            </w:r>
          </w:p>
        </w:tc>
        <w:tc>
          <w:tcPr>
            <w:tcW w:w="693" w:type="dxa"/>
            <w:shd w:val="clear" w:color="auto" w:fill="auto"/>
          </w:tcPr>
          <w:p w:rsidR="00C36D01" w:rsidRPr="000C3901" w:rsidRDefault="00C36D01" w:rsidP="00231BD2">
            <w:pPr>
              <w:jc w:val="center"/>
              <w:rPr>
                <w:sz w:val="16"/>
                <w:szCs w:val="16"/>
              </w:rPr>
            </w:pPr>
          </w:p>
          <w:p w:rsidR="00C36D01" w:rsidRPr="000C3901" w:rsidRDefault="00C36D01" w:rsidP="00231BD2">
            <w:pPr>
              <w:jc w:val="center"/>
              <w:rPr>
                <w:sz w:val="16"/>
                <w:szCs w:val="16"/>
              </w:rPr>
            </w:pPr>
            <w:r w:rsidRPr="000C3901">
              <w:rPr>
                <w:sz w:val="16"/>
                <w:szCs w:val="16"/>
              </w:rPr>
              <w:t>M</w:t>
            </w:r>
          </w:p>
        </w:tc>
        <w:tc>
          <w:tcPr>
            <w:tcW w:w="693" w:type="dxa"/>
            <w:shd w:val="clear" w:color="auto" w:fill="auto"/>
          </w:tcPr>
          <w:p w:rsidR="00C36D01" w:rsidRPr="000C3901" w:rsidRDefault="00C36D01" w:rsidP="00231BD2">
            <w:pPr>
              <w:jc w:val="center"/>
              <w:rPr>
                <w:sz w:val="16"/>
                <w:szCs w:val="16"/>
              </w:rPr>
            </w:pPr>
          </w:p>
          <w:p w:rsidR="00C36D01" w:rsidRPr="000C3901" w:rsidRDefault="00C36D01" w:rsidP="00231BD2">
            <w:pPr>
              <w:jc w:val="center"/>
              <w:rPr>
                <w:sz w:val="16"/>
                <w:szCs w:val="16"/>
              </w:rPr>
            </w:pPr>
            <w:r w:rsidRPr="000C3901">
              <w:rPr>
                <w:sz w:val="16"/>
                <w:szCs w:val="16"/>
              </w:rPr>
              <w:t>R</w:t>
            </w:r>
          </w:p>
        </w:tc>
        <w:tc>
          <w:tcPr>
            <w:tcW w:w="693" w:type="dxa"/>
            <w:shd w:val="clear" w:color="auto" w:fill="auto"/>
          </w:tcPr>
          <w:p w:rsidR="00C36D01" w:rsidRPr="000C3901" w:rsidRDefault="00C36D01" w:rsidP="00231BD2">
            <w:pPr>
              <w:jc w:val="center"/>
              <w:rPr>
                <w:sz w:val="16"/>
                <w:szCs w:val="16"/>
              </w:rPr>
            </w:pPr>
          </w:p>
          <w:p w:rsidR="00C36D01" w:rsidRPr="000C3901" w:rsidRDefault="00C36D01" w:rsidP="00231BD2">
            <w:pPr>
              <w:jc w:val="center"/>
              <w:rPr>
                <w:sz w:val="16"/>
                <w:szCs w:val="16"/>
              </w:rPr>
            </w:pPr>
            <w:r w:rsidRPr="000C3901">
              <w:rPr>
                <w:sz w:val="16"/>
                <w:szCs w:val="16"/>
              </w:rPr>
              <w:t>W*</w:t>
            </w:r>
          </w:p>
        </w:tc>
        <w:tc>
          <w:tcPr>
            <w:tcW w:w="693" w:type="dxa"/>
            <w:shd w:val="clear" w:color="auto" w:fill="auto"/>
          </w:tcPr>
          <w:p w:rsidR="00C36D01" w:rsidRPr="000C3901" w:rsidRDefault="00C36D01" w:rsidP="00231BD2">
            <w:pPr>
              <w:jc w:val="center"/>
              <w:rPr>
                <w:sz w:val="16"/>
                <w:szCs w:val="16"/>
              </w:rPr>
            </w:pPr>
          </w:p>
          <w:p w:rsidR="00C36D01" w:rsidRPr="000C3901" w:rsidRDefault="00C36D01" w:rsidP="00231BD2">
            <w:pPr>
              <w:jc w:val="center"/>
              <w:rPr>
                <w:sz w:val="16"/>
                <w:szCs w:val="16"/>
              </w:rPr>
            </w:pPr>
            <w:r w:rsidRPr="000C3901">
              <w:rPr>
                <w:sz w:val="16"/>
                <w:szCs w:val="16"/>
              </w:rPr>
              <w:t>M</w:t>
            </w:r>
          </w:p>
        </w:tc>
      </w:tr>
      <w:tr w:rsidR="00C36D01" w:rsidRPr="000C3901" w:rsidTr="00231BD2">
        <w:trPr>
          <w:trHeight w:val="397"/>
        </w:trPr>
        <w:tc>
          <w:tcPr>
            <w:tcW w:w="592" w:type="dxa"/>
            <w:vMerge/>
            <w:shd w:val="clear" w:color="auto" w:fill="C6D9F1"/>
          </w:tcPr>
          <w:p w:rsidR="00C36D01" w:rsidRPr="000C3901" w:rsidRDefault="00C36D01" w:rsidP="00231BD2">
            <w:pPr>
              <w:rPr>
                <w:sz w:val="16"/>
                <w:szCs w:val="16"/>
              </w:rPr>
            </w:pPr>
          </w:p>
        </w:tc>
        <w:tc>
          <w:tcPr>
            <w:tcW w:w="1001" w:type="dxa"/>
            <w:shd w:val="clear" w:color="auto" w:fill="C6D9F1"/>
          </w:tcPr>
          <w:p w:rsidR="00C36D01" w:rsidRPr="000C3901" w:rsidRDefault="00C36D01" w:rsidP="00231BD2">
            <w:pPr>
              <w:rPr>
                <w:sz w:val="16"/>
                <w:szCs w:val="16"/>
              </w:rPr>
            </w:pPr>
            <w:r w:rsidRPr="000C3901">
              <w:rPr>
                <w:sz w:val="16"/>
                <w:szCs w:val="16"/>
              </w:rPr>
              <w:t>% AE at end of previous Yr</w:t>
            </w:r>
          </w:p>
        </w:tc>
        <w:tc>
          <w:tcPr>
            <w:tcW w:w="692" w:type="dxa"/>
            <w:shd w:val="clear" w:color="auto" w:fill="92D050"/>
            <w:vAlign w:val="center"/>
          </w:tcPr>
          <w:p w:rsidR="00C36D01" w:rsidRPr="000C3901" w:rsidRDefault="00C36D01" w:rsidP="00231BD2">
            <w:pPr>
              <w:jc w:val="center"/>
              <w:rPr>
                <w:sz w:val="16"/>
                <w:szCs w:val="16"/>
              </w:rPr>
            </w:pPr>
            <w:r w:rsidRPr="000C3901">
              <w:rPr>
                <w:sz w:val="16"/>
                <w:szCs w:val="16"/>
              </w:rPr>
              <w:t>79%</w:t>
            </w:r>
          </w:p>
        </w:tc>
        <w:tc>
          <w:tcPr>
            <w:tcW w:w="692" w:type="dxa"/>
            <w:shd w:val="clear" w:color="auto" w:fill="92D050"/>
            <w:vAlign w:val="center"/>
          </w:tcPr>
          <w:p w:rsidR="00C36D01" w:rsidRPr="000C3901" w:rsidRDefault="00C36D01" w:rsidP="00231BD2">
            <w:pPr>
              <w:jc w:val="center"/>
              <w:rPr>
                <w:sz w:val="16"/>
                <w:szCs w:val="16"/>
              </w:rPr>
            </w:pPr>
            <w:r w:rsidRPr="000C3901">
              <w:rPr>
                <w:sz w:val="16"/>
                <w:szCs w:val="16"/>
              </w:rPr>
              <w:t>79%</w:t>
            </w:r>
          </w:p>
        </w:tc>
        <w:tc>
          <w:tcPr>
            <w:tcW w:w="692" w:type="dxa"/>
            <w:shd w:val="clear" w:color="auto" w:fill="92D050"/>
            <w:vAlign w:val="center"/>
          </w:tcPr>
          <w:p w:rsidR="00C36D01" w:rsidRPr="000C3901" w:rsidRDefault="00C36D01" w:rsidP="00231BD2">
            <w:pPr>
              <w:jc w:val="center"/>
              <w:rPr>
                <w:sz w:val="16"/>
                <w:szCs w:val="16"/>
              </w:rPr>
            </w:pPr>
            <w:r w:rsidRPr="000C3901">
              <w:rPr>
                <w:sz w:val="16"/>
                <w:szCs w:val="16"/>
              </w:rPr>
              <w:t>84%</w:t>
            </w:r>
          </w:p>
        </w:tc>
        <w:tc>
          <w:tcPr>
            <w:tcW w:w="693" w:type="dxa"/>
            <w:shd w:val="clear" w:color="auto" w:fill="FFC000"/>
            <w:vAlign w:val="center"/>
          </w:tcPr>
          <w:p w:rsidR="00C36D01" w:rsidRPr="000C3901" w:rsidRDefault="00C36D01" w:rsidP="00231BD2">
            <w:pPr>
              <w:jc w:val="center"/>
              <w:rPr>
                <w:sz w:val="16"/>
                <w:szCs w:val="16"/>
              </w:rPr>
            </w:pPr>
            <w:r w:rsidRPr="000C3901">
              <w:rPr>
                <w:sz w:val="16"/>
                <w:szCs w:val="16"/>
              </w:rPr>
              <w:t>73%</w:t>
            </w:r>
          </w:p>
        </w:tc>
        <w:tc>
          <w:tcPr>
            <w:tcW w:w="694" w:type="dxa"/>
            <w:shd w:val="clear" w:color="auto" w:fill="FFC000"/>
            <w:vAlign w:val="center"/>
          </w:tcPr>
          <w:p w:rsidR="00C36D01" w:rsidRPr="000C3901" w:rsidRDefault="00C36D01" w:rsidP="00231BD2">
            <w:pPr>
              <w:jc w:val="center"/>
              <w:rPr>
                <w:sz w:val="16"/>
                <w:szCs w:val="16"/>
              </w:rPr>
            </w:pPr>
            <w:r w:rsidRPr="000C3901">
              <w:rPr>
                <w:sz w:val="16"/>
                <w:szCs w:val="16"/>
              </w:rPr>
              <w:t>73%</w:t>
            </w:r>
          </w:p>
        </w:tc>
        <w:tc>
          <w:tcPr>
            <w:tcW w:w="694" w:type="dxa"/>
            <w:shd w:val="clear" w:color="auto" w:fill="FF0000"/>
            <w:vAlign w:val="center"/>
          </w:tcPr>
          <w:p w:rsidR="00C36D01" w:rsidRPr="000C3901" w:rsidRDefault="00C36D01" w:rsidP="00231BD2">
            <w:pPr>
              <w:jc w:val="center"/>
              <w:rPr>
                <w:sz w:val="16"/>
                <w:szCs w:val="16"/>
              </w:rPr>
            </w:pPr>
            <w:r w:rsidRPr="000C3901">
              <w:rPr>
                <w:sz w:val="16"/>
                <w:szCs w:val="16"/>
              </w:rPr>
              <w:t>66%</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80%</w:t>
            </w:r>
          </w:p>
        </w:tc>
        <w:tc>
          <w:tcPr>
            <w:tcW w:w="693" w:type="dxa"/>
            <w:shd w:val="clear" w:color="auto" w:fill="FF0000"/>
            <w:vAlign w:val="center"/>
          </w:tcPr>
          <w:p w:rsidR="00C36D01" w:rsidRPr="000C3901" w:rsidRDefault="00C36D01" w:rsidP="00231BD2">
            <w:pPr>
              <w:jc w:val="center"/>
              <w:rPr>
                <w:sz w:val="16"/>
                <w:szCs w:val="16"/>
              </w:rPr>
            </w:pPr>
            <w:r w:rsidRPr="000C3901">
              <w:rPr>
                <w:sz w:val="16"/>
                <w:szCs w:val="16"/>
              </w:rPr>
              <w:t>66%</w:t>
            </w:r>
          </w:p>
        </w:tc>
        <w:tc>
          <w:tcPr>
            <w:tcW w:w="693" w:type="dxa"/>
            <w:shd w:val="clear" w:color="auto" w:fill="FFC000"/>
            <w:vAlign w:val="center"/>
          </w:tcPr>
          <w:p w:rsidR="00C36D01" w:rsidRPr="000C3901" w:rsidRDefault="00C36D01" w:rsidP="00231BD2">
            <w:pPr>
              <w:jc w:val="center"/>
              <w:rPr>
                <w:sz w:val="16"/>
                <w:szCs w:val="16"/>
              </w:rPr>
            </w:pPr>
            <w:r w:rsidRPr="000C3901">
              <w:rPr>
                <w:sz w:val="16"/>
                <w:szCs w:val="16"/>
              </w:rPr>
              <w:t>78%</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79%</w:t>
            </w:r>
          </w:p>
        </w:tc>
        <w:tc>
          <w:tcPr>
            <w:tcW w:w="693" w:type="dxa"/>
            <w:shd w:val="clear" w:color="auto" w:fill="FF0000"/>
            <w:vAlign w:val="center"/>
          </w:tcPr>
          <w:p w:rsidR="00C36D01" w:rsidRPr="000C3901" w:rsidRDefault="00C36D01" w:rsidP="00231BD2">
            <w:pPr>
              <w:jc w:val="center"/>
              <w:rPr>
                <w:sz w:val="16"/>
                <w:szCs w:val="16"/>
              </w:rPr>
            </w:pPr>
            <w:r w:rsidRPr="000C3901">
              <w:rPr>
                <w:sz w:val="16"/>
                <w:szCs w:val="16"/>
              </w:rPr>
              <w:t>64%</w:t>
            </w:r>
          </w:p>
        </w:tc>
        <w:tc>
          <w:tcPr>
            <w:tcW w:w="693" w:type="dxa"/>
            <w:shd w:val="clear" w:color="auto" w:fill="FFC000"/>
            <w:vAlign w:val="center"/>
          </w:tcPr>
          <w:p w:rsidR="00C36D01" w:rsidRPr="000C3901" w:rsidRDefault="00C36D01" w:rsidP="00231BD2">
            <w:pPr>
              <w:jc w:val="center"/>
              <w:rPr>
                <w:sz w:val="16"/>
                <w:szCs w:val="16"/>
              </w:rPr>
            </w:pPr>
            <w:r w:rsidRPr="000C3901">
              <w:rPr>
                <w:sz w:val="16"/>
                <w:szCs w:val="16"/>
              </w:rPr>
              <w:t>77%</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89%</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84%</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89%</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79%</w:t>
            </w:r>
          </w:p>
        </w:tc>
        <w:tc>
          <w:tcPr>
            <w:tcW w:w="693" w:type="dxa"/>
            <w:shd w:val="clear" w:color="auto" w:fill="FF0000"/>
            <w:vAlign w:val="center"/>
          </w:tcPr>
          <w:p w:rsidR="00C36D01" w:rsidRPr="000C3901" w:rsidRDefault="00C36D01" w:rsidP="00231BD2">
            <w:pPr>
              <w:jc w:val="center"/>
              <w:rPr>
                <w:sz w:val="16"/>
                <w:szCs w:val="16"/>
              </w:rPr>
            </w:pPr>
            <w:r w:rsidRPr="000C3901">
              <w:rPr>
                <w:sz w:val="16"/>
                <w:szCs w:val="16"/>
              </w:rPr>
              <w:t>69%</w:t>
            </w:r>
          </w:p>
        </w:tc>
        <w:tc>
          <w:tcPr>
            <w:tcW w:w="693" w:type="dxa"/>
            <w:shd w:val="clear" w:color="auto" w:fill="FF0000"/>
            <w:vAlign w:val="center"/>
          </w:tcPr>
          <w:p w:rsidR="00C36D01" w:rsidRPr="000C3901" w:rsidRDefault="00C36D01" w:rsidP="00231BD2">
            <w:pPr>
              <w:jc w:val="center"/>
              <w:rPr>
                <w:sz w:val="16"/>
                <w:szCs w:val="16"/>
              </w:rPr>
            </w:pPr>
            <w:r w:rsidRPr="000C3901">
              <w:rPr>
                <w:sz w:val="16"/>
                <w:szCs w:val="16"/>
              </w:rPr>
              <w:t>64%</w:t>
            </w:r>
          </w:p>
        </w:tc>
      </w:tr>
      <w:tr w:rsidR="00C36D01" w:rsidRPr="000C3901" w:rsidTr="00231BD2">
        <w:trPr>
          <w:trHeight w:val="397"/>
        </w:trPr>
        <w:tc>
          <w:tcPr>
            <w:tcW w:w="592" w:type="dxa"/>
            <w:vMerge/>
            <w:shd w:val="clear" w:color="auto" w:fill="C6D9F1"/>
          </w:tcPr>
          <w:p w:rsidR="00C36D01" w:rsidRPr="000C3901" w:rsidRDefault="00C36D01" w:rsidP="00231BD2">
            <w:pPr>
              <w:rPr>
                <w:sz w:val="16"/>
                <w:szCs w:val="16"/>
              </w:rPr>
            </w:pPr>
          </w:p>
        </w:tc>
        <w:tc>
          <w:tcPr>
            <w:tcW w:w="1001" w:type="dxa"/>
            <w:shd w:val="clear" w:color="auto" w:fill="C6D9F1"/>
          </w:tcPr>
          <w:p w:rsidR="00C36D01" w:rsidRPr="000C3901" w:rsidRDefault="00C36D01" w:rsidP="00231BD2">
            <w:pPr>
              <w:rPr>
                <w:sz w:val="16"/>
                <w:szCs w:val="16"/>
              </w:rPr>
            </w:pPr>
            <w:r w:rsidRPr="000C3901">
              <w:rPr>
                <w:sz w:val="16"/>
                <w:szCs w:val="16"/>
              </w:rPr>
              <w:t>SEND</w:t>
            </w:r>
          </w:p>
        </w:tc>
        <w:tc>
          <w:tcPr>
            <w:tcW w:w="692" w:type="dxa"/>
            <w:shd w:val="clear" w:color="auto" w:fill="FF0000"/>
            <w:vAlign w:val="center"/>
          </w:tcPr>
          <w:p w:rsidR="00C36D01" w:rsidRPr="000C3901" w:rsidRDefault="00C36D01" w:rsidP="00231BD2">
            <w:pPr>
              <w:jc w:val="center"/>
              <w:rPr>
                <w:sz w:val="16"/>
                <w:szCs w:val="16"/>
              </w:rPr>
            </w:pPr>
            <w:r w:rsidRPr="000C3901">
              <w:rPr>
                <w:sz w:val="16"/>
                <w:szCs w:val="16"/>
              </w:rPr>
              <w:t>0</w:t>
            </w:r>
          </w:p>
        </w:tc>
        <w:tc>
          <w:tcPr>
            <w:tcW w:w="692" w:type="dxa"/>
            <w:shd w:val="clear" w:color="auto" w:fill="FF0000"/>
            <w:vAlign w:val="center"/>
          </w:tcPr>
          <w:p w:rsidR="00C36D01" w:rsidRPr="000C3901" w:rsidRDefault="00C36D01" w:rsidP="00231BD2">
            <w:pPr>
              <w:jc w:val="center"/>
              <w:rPr>
                <w:sz w:val="16"/>
                <w:szCs w:val="16"/>
              </w:rPr>
            </w:pPr>
            <w:r w:rsidRPr="000C3901">
              <w:rPr>
                <w:sz w:val="16"/>
                <w:szCs w:val="16"/>
              </w:rPr>
              <w:t>0</w:t>
            </w:r>
          </w:p>
        </w:tc>
        <w:tc>
          <w:tcPr>
            <w:tcW w:w="692" w:type="dxa"/>
            <w:shd w:val="clear" w:color="auto" w:fill="FF0000"/>
            <w:vAlign w:val="center"/>
          </w:tcPr>
          <w:p w:rsidR="00C36D01" w:rsidRPr="000C3901" w:rsidRDefault="00C36D01" w:rsidP="00231BD2">
            <w:pPr>
              <w:jc w:val="center"/>
              <w:rPr>
                <w:sz w:val="16"/>
                <w:szCs w:val="16"/>
              </w:rPr>
            </w:pPr>
            <w:r w:rsidRPr="000C3901">
              <w:rPr>
                <w:sz w:val="16"/>
                <w:szCs w:val="16"/>
              </w:rPr>
              <w:t>50%</w:t>
            </w:r>
          </w:p>
        </w:tc>
        <w:tc>
          <w:tcPr>
            <w:tcW w:w="693" w:type="dxa"/>
            <w:shd w:val="clear" w:color="auto" w:fill="FF0000"/>
            <w:vAlign w:val="center"/>
          </w:tcPr>
          <w:p w:rsidR="00C36D01" w:rsidRPr="000C3901" w:rsidRDefault="00C36D01" w:rsidP="00231BD2">
            <w:pPr>
              <w:jc w:val="center"/>
              <w:rPr>
                <w:sz w:val="16"/>
                <w:szCs w:val="16"/>
              </w:rPr>
            </w:pPr>
            <w:r w:rsidRPr="000C3901">
              <w:rPr>
                <w:sz w:val="16"/>
                <w:szCs w:val="16"/>
              </w:rPr>
              <w:t>0</w:t>
            </w:r>
          </w:p>
        </w:tc>
        <w:tc>
          <w:tcPr>
            <w:tcW w:w="694" w:type="dxa"/>
            <w:shd w:val="clear" w:color="auto" w:fill="FF0000"/>
            <w:vAlign w:val="center"/>
          </w:tcPr>
          <w:p w:rsidR="00C36D01" w:rsidRPr="000C3901" w:rsidRDefault="00C36D01" w:rsidP="00231BD2">
            <w:pPr>
              <w:jc w:val="center"/>
              <w:rPr>
                <w:sz w:val="16"/>
                <w:szCs w:val="16"/>
              </w:rPr>
            </w:pPr>
            <w:r w:rsidRPr="000C3901">
              <w:rPr>
                <w:sz w:val="16"/>
                <w:szCs w:val="16"/>
              </w:rPr>
              <w:t>0</w:t>
            </w:r>
          </w:p>
        </w:tc>
        <w:tc>
          <w:tcPr>
            <w:tcW w:w="694" w:type="dxa"/>
            <w:shd w:val="clear" w:color="auto" w:fill="FF0000"/>
            <w:vAlign w:val="center"/>
          </w:tcPr>
          <w:p w:rsidR="00C36D01" w:rsidRPr="000C3901" w:rsidRDefault="00C36D01" w:rsidP="00231BD2">
            <w:pPr>
              <w:jc w:val="center"/>
              <w:rPr>
                <w:sz w:val="16"/>
                <w:szCs w:val="16"/>
              </w:rPr>
            </w:pPr>
            <w:r w:rsidRPr="000C3901">
              <w:rPr>
                <w:sz w:val="16"/>
                <w:szCs w:val="16"/>
              </w:rPr>
              <w:t>0</w:t>
            </w:r>
          </w:p>
        </w:tc>
        <w:tc>
          <w:tcPr>
            <w:tcW w:w="693" w:type="dxa"/>
            <w:shd w:val="clear" w:color="auto" w:fill="auto"/>
            <w:vAlign w:val="center"/>
          </w:tcPr>
          <w:p w:rsidR="00C36D01" w:rsidRPr="000C3901" w:rsidRDefault="00C36D01" w:rsidP="00231BD2">
            <w:pPr>
              <w:jc w:val="center"/>
              <w:rPr>
                <w:sz w:val="16"/>
                <w:szCs w:val="16"/>
              </w:rPr>
            </w:pPr>
            <w:r w:rsidRPr="000C3901">
              <w:rPr>
                <w:sz w:val="16"/>
                <w:szCs w:val="16"/>
              </w:rPr>
              <w:t>N/A</w:t>
            </w:r>
          </w:p>
        </w:tc>
        <w:tc>
          <w:tcPr>
            <w:tcW w:w="693" w:type="dxa"/>
            <w:shd w:val="clear" w:color="auto" w:fill="auto"/>
            <w:vAlign w:val="center"/>
          </w:tcPr>
          <w:p w:rsidR="00C36D01" w:rsidRPr="000C3901" w:rsidRDefault="00C36D01" w:rsidP="00231BD2">
            <w:pPr>
              <w:jc w:val="center"/>
              <w:rPr>
                <w:sz w:val="16"/>
                <w:szCs w:val="16"/>
              </w:rPr>
            </w:pPr>
            <w:r w:rsidRPr="000C3901">
              <w:rPr>
                <w:sz w:val="16"/>
                <w:szCs w:val="16"/>
              </w:rPr>
              <w:t>N/A</w:t>
            </w:r>
          </w:p>
        </w:tc>
        <w:tc>
          <w:tcPr>
            <w:tcW w:w="693" w:type="dxa"/>
            <w:shd w:val="clear" w:color="auto" w:fill="auto"/>
            <w:vAlign w:val="center"/>
          </w:tcPr>
          <w:p w:rsidR="00C36D01" w:rsidRPr="000C3901" w:rsidRDefault="00C36D01" w:rsidP="00231BD2">
            <w:pPr>
              <w:jc w:val="center"/>
              <w:rPr>
                <w:sz w:val="16"/>
                <w:szCs w:val="16"/>
              </w:rPr>
            </w:pPr>
            <w:r w:rsidRPr="000C3901">
              <w:rPr>
                <w:sz w:val="16"/>
                <w:szCs w:val="16"/>
              </w:rPr>
              <w:t>N/A</w:t>
            </w:r>
          </w:p>
        </w:tc>
        <w:tc>
          <w:tcPr>
            <w:tcW w:w="693" w:type="dxa"/>
            <w:shd w:val="clear" w:color="auto" w:fill="FF0000"/>
            <w:vAlign w:val="center"/>
          </w:tcPr>
          <w:p w:rsidR="00C36D01" w:rsidRPr="000C3901" w:rsidRDefault="00C36D01" w:rsidP="00231BD2">
            <w:pPr>
              <w:jc w:val="center"/>
              <w:rPr>
                <w:sz w:val="16"/>
                <w:szCs w:val="16"/>
              </w:rPr>
            </w:pPr>
            <w:r w:rsidRPr="000C3901">
              <w:rPr>
                <w:sz w:val="16"/>
                <w:szCs w:val="16"/>
              </w:rPr>
              <w:t>33%</w:t>
            </w:r>
          </w:p>
        </w:tc>
        <w:tc>
          <w:tcPr>
            <w:tcW w:w="693" w:type="dxa"/>
            <w:shd w:val="clear" w:color="auto" w:fill="FF0000"/>
            <w:vAlign w:val="center"/>
          </w:tcPr>
          <w:p w:rsidR="00C36D01" w:rsidRPr="000C3901" w:rsidRDefault="00C36D01" w:rsidP="00231BD2">
            <w:pPr>
              <w:jc w:val="center"/>
              <w:rPr>
                <w:sz w:val="16"/>
                <w:szCs w:val="16"/>
              </w:rPr>
            </w:pPr>
            <w:r w:rsidRPr="000C3901">
              <w:rPr>
                <w:sz w:val="16"/>
                <w:szCs w:val="16"/>
              </w:rPr>
              <w:t>22%</w:t>
            </w:r>
          </w:p>
        </w:tc>
        <w:tc>
          <w:tcPr>
            <w:tcW w:w="693" w:type="dxa"/>
            <w:shd w:val="clear" w:color="auto" w:fill="FF0000"/>
            <w:vAlign w:val="center"/>
          </w:tcPr>
          <w:p w:rsidR="00C36D01" w:rsidRPr="000C3901" w:rsidRDefault="00C36D01" w:rsidP="00231BD2">
            <w:pPr>
              <w:jc w:val="center"/>
              <w:rPr>
                <w:sz w:val="16"/>
                <w:szCs w:val="16"/>
              </w:rPr>
            </w:pPr>
            <w:r w:rsidRPr="000C3901">
              <w:rPr>
                <w:sz w:val="16"/>
                <w:szCs w:val="16"/>
              </w:rPr>
              <w:t>22%</w:t>
            </w:r>
          </w:p>
        </w:tc>
        <w:tc>
          <w:tcPr>
            <w:tcW w:w="693" w:type="dxa"/>
            <w:shd w:val="clear" w:color="auto" w:fill="FF0000"/>
            <w:vAlign w:val="center"/>
          </w:tcPr>
          <w:p w:rsidR="00C36D01" w:rsidRPr="000C3901" w:rsidRDefault="00C36D01" w:rsidP="00231BD2">
            <w:pPr>
              <w:jc w:val="center"/>
              <w:rPr>
                <w:sz w:val="16"/>
                <w:szCs w:val="16"/>
              </w:rPr>
            </w:pPr>
            <w:r w:rsidRPr="000C3901">
              <w:rPr>
                <w:sz w:val="16"/>
                <w:szCs w:val="16"/>
              </w:rPr>
              <w:t>67%</w:t>
            </w:r>
          </w:p>
        </w:tc>
        <w:tc>
          <w:tcPr>
            <w:tcW w:w="693" w:type="dxa"/>
            <w:shd w:val="clear" w:color="auto" w:fill="FF0000"/>
            <w:vAlign w:val="center"/>
          </w:tcPr>
          <w:p w:rsidR="00C36D01" w:rsidRPr="000C3901" w:rsidRDefault="00C36D01" w:rsidP="00231BD2">
            <w:pPr>
              <w:jc w:val="center"/>
              <w:rPr>
                <w:sz w:val="16"/>
                <w:szCs w:val="16"/>
              </w:rPr>
            </w:pPr>
            <w:r w:rsidRPr="000C3901">
              <w:rPr>
                <w:sz w:val="16"/>
                <w:szCs w:val="16"/>
              </w:rPr>
              <w:t>67%</w:t>
            </w:r>
          </w:p>
        </w:tc>
        <w:tc>
          <w:tcPr>
            <w:tcW w:w="693" w:type="dxa"/>
            <w:shd w:val="clear" w:color="auto" w:fill="FF0000"/>
            <w:vAlign w:val="center"/>
          </w:tcPr>
          <w:p w:rsidR="00C36D01" w:rsidRPr="000C3901" w:rsidRDefault="00C36D01" w:rsidP="00231BD2">
            <w:pPr>
              <w:jc w:val="center"/>
              <w:rPr>
                <w:sz w:val="16"/>
                <w:szCs w:val="16"/>
              </w:rPr>
            </w:pPr>
            <w:r w:rsidRPr="000C3901">
              <w:rPr>
                <w:sz w:val="16"/>
                <w:szCs w:val="16"/>
              </w:rPr>
              <w:t>67%</w:t>
            </w:r>
          </w:p>
        </w:tc>
        <w:tc>
          <w:tcPr>
            <w:tcW w:w="693" w:type="dxa"/>
            <w:shd w:val="clear" w:color="auto" w:fill="FF0000"/>
            <w:vAlign w:val="center"/>
          </w:tcPr>
          <w:p w:rsidR="00C36D01" w:rsidRPr="000C3901" w:rsidRDefault="00C36D01" w:rsidP="00231BD2">
            <w:pPr>
              <w:jc w:val="center"/>
              <w:rPr>
                <w:sz w:val="16"/>
                <w:szCs w:val="16"/>
              </w:rPr>
            </w:pPr>
            <w:r w:rsidRPr="000C3901">
              <w:rPr>
                <w:sz w:val="16"/>
                <w:szCs w:val="16"/>
              </w:rPr>
              <w:t>0</w:t>
            </w:r>
          </w:p>
        </w:tc>
        <w:tc>
          <w:tcPr>
            <w:tcW w:w="693" w:type="dxa"/>
            <w:shd w:val="clear" w:color="auto" w:fill="FF0000"/>
            <w:vAlign w:val="center"/>
          </w:tcPr>
          <w:p w:rsidR="00C36D01" w:rsidRPr="000C3901" w:rsidRDefault="00C36D01" w:rsidP="00231BD2">
            <w:pPr>
              <w:jc w:val="center"/>
              <w:rPr>
                <w:sz w:val="16"/>
                <w:szCs w:val="16"/>
              </w:rPr>
            </w:pPr>
            <w:r w:rsidRPr="000C3901">
              <w:rPr>
                <w:sz w:val="16"/>
                <w:szCs w:val="16"/>
              </w:rPr>
              <w:t>0</w:t>
            </w:r>
          </w:p>
        </w:tc>
        <w:tc>
          <w:tcPr>
            <w:tcW w:w="693" w:type="dxa"/>
            <w:shd w:val="clear" w:color="auto" w:fill="FF0000"/>
            <w:vAlign w:val="center"/>
          </w:tcPr>
          <w:p w:rsidR="00C36D01" w:rsidRPr="000C3901" w:rsidRDefault="00C36D01" w:rsidP="00231BD2">
            <w:pPr>
              <w:jc w:val="center"/>
              <w:rPr>
                <w:sz w:val="16"/>
                <w:szCs w:val="16"/>
              </w:rPr>
            </w:pPr>
            <w:r w:rsidRPr="000C3901">
              <w:rPr>
                <w:sz w:val="16"/>
                <w:szCs w:val="16"/>
              </w:rPr>
              <w:t>0</w:t>
            </w:r>
          </w:p>
        </w:tc>
      </w:tr>
      <w:tr w:rsidR="00C36D01" w:rsidRPr="000C3901" w:rsidTr="00231BD2">
        <w:trPr>
          <w:trHeight w:val="397"/>
        </w:trPr>
        <w:tc>
          <w:tcPr>
            <w:tcW w:w="592" w:type="dxa"/>
            <w:vMerge/>
            <w:shd w:val="clear" w:color="auto" w:fill="C6D9F1"/>
          </w:tcPr>
          <w:p w:rsidR="00C36D01" w:rsidRPr="000C3901" w:rsidRDefault="00C36D01" w:rsidP="00231BD2">
            <w:pPr>
              <w:rPr>
                <w:sz w:val="16"/>
                <w:szCs w:val="16"/>
              </w:rPr>
            </w:pPr>
          </w:p>
        </w:tc>
        <w:tc>
          <w:tcPr>
            <w:tcW w:w="1001" w:type="dxa"/>
            <w:shd w:val="clear" w:color="auto" w:fill="C6D9F1"/>
          </w:tcPr>
          <w:p w:rsidR="00C36D01" w:rsidRPr="000C3901" w:rsidRDefault="00C36D01" w:rsidP="00231BD2">
            <w:pPr>
              <w:rPr>
                <w:sz w:val="16"/>
                <w:szCs w:val="16"/>
              </w:rPr>
            </w:pPr>
            <w:r w:rsidRPr="000C3901">
              <w:rPr>
                <w:sz w:val="16"/>
                <w:szCs w:val="16"/>
              </w:rPr>
              <w:t>Boys</w:t>
            </w:r>
          </w:p>
        </w:tc>
        <w:tc>
          <w:tcPr>
            <w:tcW w:w="692" w:type="dxa"/>
            <w:shd w:val="clear" w:color="auto" w:fill="FF0000"/>
            <w:vAlign w:val="center"/>
          </w:tcPr>
          <w:p w:rsidR="00C36D01" w:rsidRPr="000C3901" w:rsidRDefault="00C36D01" w:rsidP="00231BD2">
            <w:pPr>
              <w:jc w:val="center"/>
              <w:rPr>
                <w:sz w:val="16"/>
                <w:szCs w:val="16"/>
              </w:rPr>
            </w:pPr>
            <w:r w:rsidRPr="000C3901">
              <w:rPr>
                <w:sz w:val="16"/>
                <w:szCs w:val="16"/>
              </w:rPr>
              <w:t>70%</w:t>
            </w:r>
          </w:p>
        </w:tc>
        <w:tc>
          <w:tcPr>
            <w:tcW w:w="692" w:type="dxa"/>
            <w:shd w:val="clear" w:color="auto" w:fill="92D050"/>
            <w:vAlign w:val="center"/>
          </w:tcPr>
          <w:p w:rsidR="00C36D01" w:rsidRPr="000C3901" w:rsidRDefault="00C36D01" w:rsidP="00231BD2">
            <w:pPr>
              <w:jc w:val="center"/>
              <w:rPr>
                <w:sz w:val="16"/>
                <w:szCs w:val="16"/>
              </w:rPr>
            </w:pPr>
            <w:r w:rsidRPr="000C3901">
              <w:rPr>
                <w:sz w:val="16"/>
                <w:szCs w:val="16"/>
              </w:rPr>
              <w:t>80%</w:t>
            </w:r>
          </w:p>
        </w:tc>
        <w:tc>
          <w:tcPr>
            <w:tcW w:w="692" w:type="dxa"/>
            <w:shd w:val="clear" w:color="auto" w:fill="92D050"/>
            <w:vAlign w:val="center"/>
          </w:tcPr>
          <w:p w:rsidR="00C36D01" w:rsidRPr="000C3901" w:rsidRDefault="00C36D01" w:rsidP="00231BD2">
            <w:pPr>
              <w:jc w:val="center"/>
              <w:rPr>
                <w:sz w:val="16"/>
                <w:szCs w:val="16"/>
              </w:rPr>
            </w:pPr>
            <w:r w:rsidRPr="000C3901">
              <w:rPr>
                <w:sz w:val="16"/>
                <w:szCs w:val="16"/>
              </w:rPr>
              <w:t>80%</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79%</w:t>
            </w:r>
          </w:p>
        </w:tc>
        <w:tc>
          <w:tcPr>
            <w:tcW w:w="694" w:type="dxa"/>
            <w:shd w:val="clear" w:color="auto" w:fill="FF0000"/>
            <w:vAlign w:val="center"/>
          </w:tcPr>
          <w:p w:rsidR="00C36D01" w:rsidRPr="000C3901" w:rsidRDefault="00C36D01" w:rsidP="00231BD2">
            <w:pPr>
              <w:jc w:val="center"/>
              <w:rPr>
                <w:sz w:val="16"/>
                <w:szCs w:val="16"/>
              </w:rPr>
            </w:pPr>
            <w:r w:rsidRPr="000C3901">
              <w:rPr>
                <w:sz w:val="16"/>
                <w:szCs w:val="16"/>
              </w:rPr>
              <w:t>64%</w:t>
            </w:r>
          </w:p>
        </w:tc>
        <w:tc>
          <w:tcPr>
            <w:tcW w:w="694" w:type="dxa"/>
            <w:shd w:val="clear" w:color="auto" w:fill="FF0000"/>
            <w:vAlign w:val="center"/>
          </w:tcPr>
          <w:p w:rsidR="00C36D01" w:rsidRPr="000C3901" w:rsidRDefault="00C36D01" w:rsidP="00231BD2">
            <w:pPr>
              <w:jc w:val="center"/>
              <w:rPr>
                <w:sz w:val="16"/>
                <w:szCs w:val="16"/>
              </w:rPr>
            </w:pPr>
            <w:r w:rsidRPr="000C3901">
              <w:rPr>
                <w:sz w:val="16"/>
                <w:szCs w:val="16"/>
              </w:rPr>
              <w:t>57%</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92%</w:t>
            </w:r>
          </w:p>
        </w:tc>
        <w:tc>
          <w:tcPr>
            <w:tcW w:w="693" w:type="dxa"/>
            <w:shd w:val="clear" w:color="auto" w:fill="FFC000"/>
            <w:vAlign w:val="center"/>
          </w:tcPr>
          <w:p w:rsidR="00C36D01" w:rsidRPr="000C3901" w:rsidRDefault="00C36D01" w:rsidP="00231BD2">
            <w:pPr>
              <w:jc w:val="center"/>
              <w:rPr>
                <w:sz w:val="16"/>
                <w:szCs w:val="16"/>
              </w:rPr>
            </w:pPr>
            <w:r w:rsidRPr="000C3901">
              <w:rPr>
                <w:sz w:val="16"/>
                <w:szCs w:val="16"/>
              </w:rPr>
              <w:t>75%</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92%</w:t>
            </w:r>
          </w:p>
        </w:tc>
        <w:tc>
          <w:tcPr>
            <w:tcW w:w="693" w:type="dxa"/>
            <w:shd w:val="clear" w:color="auto" w:fill="FFC000"/>
            <w:vAlign w:val="center"/>
          </w:tcPr>
          <w:p w:rsidR="00C36D01" w:rsidRPr="000C3901" w:rsidRDefault="00C36D01" w:rsidP="00231BD2">
            <w:pPr>
              <w:jc w:val="center"/>
              <w:rPr>
                <w:sz w:val="16"/>
                <w:szCs w:val="16"/>
              </w:rPr>
            </w:pPr>
            <w:r w:rsidRPr="000C3901">
              <w:rPr>
                <w:sz w:val="16"/>
                <w:szCs w:val="16"/>
              </w:rPr>
              <w:t>72%</w:t>
            </w:r>
          </w:p>
        </w:tc>
        <w:tc>
          <w:tcPr>
            <w:tcW w:w="693" w:type="dxa"/>
            <w:shd w:val="clear" w:color="auto" w:fill="FF0000"/>
            <w:vAlign w:val="center"/>
          </w:tcPr>
          <w:p w:rsidR="00C36D01" w:rsidRPr="000C3901" w:rsidRDefault="00C36D01" w:rsidP="00231BD2">
            <w:pPr>
              <w:jc w:val="center"/>
              <w:rPr>
                <w:sz w:val="16"/>
                <w:szCs w:val="16"/>
              </w:rPr>
            </w:pPr>
            <w:r w:rsidRPr="000C3901">
              <w:rPr>
                <w:sz w:val="16"/>
                <w:szCs w:val="16"/>
              </w:rPr>
              <w:t>56%</w:t>
            </w:r>
          </w:p>
        </w:tc>
        <w:tc>
          <w:tcPr>
            <w:tcW w:w="693" w:type="dxa"/>
            <w:shd w:val="clear" w:color="auto" w:fill="FFC000"/>
            <w:vAlign w:val="center"/>
          </w:tcPr>
          <w:p w:rsidR="00C36D01" w:rsidRPr="000C3901" w:rsidRDefault="00C36D01" w:rsidP="00231BD2">
            <w:pPr>
              <w:jc w:val="center"/>
              <w:rPr>
                <w:sz w:val="16"/>
                <w:szCs w:val="16"/>
              </w:rPr>
            </w:pPr>
            <w:r w:rsidRPr="000C3901">
              <w:rPr>
                <w:sz w:val="16"/>
                <w:szCs w:val="16"/>
              </w:rPr>
              <w:t>72%</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82%</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82%</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86%</w:t>
            </w:r>
          </w:p>
        </w:tc>
        <w:tc>
          <w:tcPr>
            <w:tcW w:w="693" w:type="dxa"/>
            <w:shd w:val="clear" w:color="auto" w:fill="FF0000"/>
            <w:vAlign w:val="center"/>
          </w:tcPr>
          <w:p w:rsidR="00C36D01" w:rsidRPr="000C3901" w:rsidRDefault="00C36D01" w:rsidP="00231BD2">
            <w:pPr>
              <w:jc w:val="center"/>
              <w:rPr>
                <w:sz w:val="16"/>
                <w:szCs w:val="16"/>
              </w:rPr>
            </w:pPr>
            <w:r w:rsidRPr="000C3901">
              <w:rPr>
                <w:sz w:val="16"/>
                <w:szCs w:val="16"/>
              </w:rPr>
              <w:t>69%</w:t>
            </w:r>
          </w:p>
        </w:tc>
        <w:tc>
          <w:tcPr>
            <w:tcW w:w="693" w:type="dxa"/>
            <w:shd w:val="clear" w:color="auto" w:fill="FF0000"/>
            <w:vAlign w:val="center"/>
          </w:tcPr>
          <w:p w:rsidR="00C36D01" w:rsidRPr="000C3901" w:rsidRDefault="00C36D01" w:rsidP="00231BD2">
            <w:pPr>
              <w:jc w:val="center"/>
              <w:rPr>
                <w:sz w:val="16"/>
                <w:szCs w:val="16"/>
              </w:rPr>
            </w:pPr>
            <w:r w:rsidRPr="000C3901">
              <w:rPr>
                <w:sz w:val="16"/>
                <w:szCs w:val="16"/>
              </w:rPr>
              <w:t>65%</w:t>
            </w:r>
          </w:p>
        </w:tc>
        <w:tc>
          <w:tcPr>
            <w:tcW w:w="693" w:type="dxa"/>
            <w:shd w:val="clear" w:color="auto" w:fill="FF0000"/>
            <w:vAlign w:val="center"/>
          </w:tcPr>
          <w:p w:rsidR="00C36D01" w:rsidRPr="000C3901" w:rsidRDefault="00C36D01" w:rsidP="00231BD2">
            <w:pPr>
              <w:jc w:val="center"/>
              <w:rPr>
                <w:sz w:val="16"/>
                <w:szCs w:val="16"/>
              </w:rPr>
            </w:pPr>
            <w:r w:rsidRPr="000C3901">
              <w:rPr>
                <w:sz w:val="16"/>
                <w:szCs w:val="16"/>
              </w:rPr>
              <w:t>61%</w:t>
            </w:r>
          </w:p>
        </w:tc>
      </w:tr>
      <w:tr w:rsidR="00C36D01" w:rsidRPr="000C3901" w:rsidTr="00231BD2">
        <w:trPr>
          <w:trHeight w:val="397"/>
        </w:trPr>
        <w:tc>
          <w:tcPr>
            <w:tcW w:w="592" w:type="dxa"/>
            <w:vMerge/>
            <w:shd w:val="clear" w:color="auto" w:fill="C6D9F1"/>
          </w:tcPr>
          <w:p w:rsidR="00C36D01" w:rsidRPr="000C3901" w:rsidRDefault="00C36D01" w:rsidP="00231BD2">
            <w:pPr>
              <w:rPr>
                <w:sz w:val="16"/>
                <w:szCs w:val="16"/>
              </w:rPr>
            </w:pPr>
          </w:p>
        </w:tc>
        <w:tc>
          <w:tcPr>
            <w:tcW w:w="1001" w:type="dxa"/>
            <w:shd w:val="clear" w:color="auto" w:fill="C6D9F1"/>
          </w:tcPr>
          <w:p w:rsidR="00C36D01" w:rsidRPr="000C3901" w:rsidRDefault="00C36D01" w:rsidP="00231BD2">
            <w:pPr>
              <w:rPr>
                <w:sz w:val="16"/>
                <w:szCs w:val="16"/>
              </w:rPr>
            </w:pPr>
            <w:r w:rsidRPr="000C3901">
              <w:rPr>
                <w:sz w:val="16"/>
                <w:szCs w:val="16"/>
              </w:rPr>
              <w:t>Girls</w:t>
            </w:r>
          </w:p>
        </w:tc>
        <w:tc>
          <w:tcPr>
            <w:tcW w:w="692" w:type="dxa"/>
            <w:shd w:val="clear" w:color="auto" w:fill="92D050"/>
            <w:vAlign w:val="center"/>
          </w:tcPr>
          <w:p w:rsidR="00C36D01" w:rsidRPr="000C3901" w:rsidRDefault="00C36D01" w:rsidP="00231BD2">
            <w:pPr>
              <w:jc w:val="center"/>
              <w:rPr>
                <w:sz w:val="16"/>
                <w:szCs w:val="16"/>
              </w:rPr>
            </w:pPr>
            <w:r w:rsidRPr="000C3901">
              <w:rPr>
                <w:sz w:val="16"/>
                <w:szCs w:val="16"/>
              </w:rPr>
              <w:t>89%</w:t>
            </w:r>
          </w:p>
        </w:tc>
        <w:tc>
          <w:tcPr>
            <w:tcW w:w="692" w:type="dxa"/>
            <w:shd w:val="clear" w:color="auto" w:fill="FFC000"/>
            <w:vAlign w:val="center"/>
          </w:tcPr>
          <w:p w:rsidR="00C36D01" w:rsidRPr="000C3901" w:rsidRDefault="00C36D01" w:rsidP="00231BD2">
            <w:pPr>
              <w:jc w:val="center"/>
              <w:rPr>
                <w:sz w:val="16"/>
                <w:szCs w:val="16"/>
              </w:rPr>
            </w:pPr>
            <w:r w:rsidRPr="000C3901">
              <w:rPr>
                <w:sz w:val="16"/>
                <w:szCs w:val="16"/>
              </w:rPr>
              <w:t>78%</w:t>
            </w:r>
          </w:p>
        </w:tc>
        <w:tc>
          <w:tcPr>
            <w:tcW w:w="692" w:type="dxa"/>
            <w:shd w:val="clear" w:color="auto" w:fill="92D050"/>
            <w:vAlign w:val="center"/>
          </w:tcPr>
          <w:p w:rsidR="00C36D01" w:rsidRPr="000C3901" w:rsidRDefault="00C36D01" w:rsidP="00231BD2">
            <w:pPr>
              <w:jc w:val="center"/>
              <w:rPr>
                <w:sz w:val="16"/>
                <w:szCs w:val="16"/>
              </w:rPr>
            </w:pPr>
            <w:r w:rsidRPr="000C3901">
              <w:rPr>
                <w:sz w:val="16"/>
                <w:szCs w:val="16"/>
              </w:rPr>
              <w:t>89%</w:t>
            </w:r>
          </w:p>
        </w:tc>
        <w:tc>
          <w:tcPr>
            <w:tcW w:w="693" w:type="dxa"/>
            <w:shd w:val="clear" w:color="auto" w:fill="FFC000"/>
            <w:vAlign w:val="center"/>
          </w:tcPr>
          <w:p w:rsidR="00C36D01" w:rsidRPr="000C3901" w:rsidRDefault="00C36D01" w:rsidP="00231BD2">
            <w:pPr>
              <w:jc w:val="center"/>
              <w:rPr>
                <w:sz w:val="16"/>
                <w:szCs w:val="16"/>
              </w:rPr>
            </w:pPr>
            <w:r w:rsidRPr="000C3901">
              <w:rPr>
                <w:sz w:val="16"/>
                <w:szCs w:val="16"/>
              </w:rPr>
              <w:t>75%</w:t>
            </w:r>
          </w:p>
        </w:tc>
        <w:tc>
          <w:tcPr>
            <w:tcW w:w="694" w:type="dxa"/>
            <w:shd w:val="clear" w:color="auto" w:fill="92D050"/>
            <w:vAlign w:val="center"/>
          </w:tcPr>
          <w:p w:rsidR="00C36D01" w:rsidRPr="000C3901" w:rsidRDefault="00C36D01" w:rsidP="00231BD2">
            <w:pPr>
              <w:jc w:val="center"/>
              <w:rPr>
                <w:sz w:val="16"/>
                <w:szCs w:val="16"/>
              </w:rPr>
            </w:pPr>
            <w:r w:rsidRPr="000C3901">
              <w:rPr>
                <w:sz w:val="16"/>
                <w:szCs w:val="16"/>
              </w:rPr>
              <w:t>83%</w:t>
            </w:r>
          </w:p>
        </w:tc>
        <w:tc>
          <w:tcPr>
            <w:tcW w:w="694" w:type="dxa"/>
            <w:shd w:val="clear" w:color="auto" w:fill="FFC000"/>
            <w:vAlign w:val="center"/>
          </w:tcPr>
          <w:p w:rsidR="00C36D01" w:rsidRPr="000C3901" w:rsidRDefault="00C36D01" w:rsidP="00231BD2">
            <w:pPr>
              <w:jc w:val="center"/>
              <w:rPr>
                <w:sz w:val="16"/>
                <w:szCs w:val="16"/>
              </w:rPr>
            </w:pPr>
            <w:r w:rsidRPr="000C3901">
              <w:rPr>
                <w:sz w:val="16"/>
                <w:szCs w:val="16"/>
              </w:rPr>
              <w:t>75%</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90%</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80%</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80%</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93%</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79%</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86%</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100%</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87%</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94%</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88%</w:t>
            </w:r>
          </w:p>
        </w:tc>
        <w:tc>
          <w:tcPr>
            <w:tcW w:w="693" w:type="dxa"/>
            <w:shd w:val="clear" w:color="auto" w:fill="FFC000"/>
            <w:vAlign w:val="center"/>
          </w:tcPr>
          <w:p w:rsidR="00C36D01" w:rsidRPr="000C3901" w:rsidRDefault="00C36D01" w:rsidP="00231BD2">
            <w:pPr>
              <w:jc w:val="center"/>
              <w:rPr>
                <w:sz w:val="16"/>
                <w:szCs w:val="16"/>
              </w:rPr>
            </w:pPr>
            <w:r w:rsidRPr="000C3901">
              <w:rPr>
                <w:sz w:val="16"/>
                <w:szCs w:val="16"/>
              </w:rPr>
              <w:t>75%</w:t>
            </w:r>
          </w:p>
        </w:tc>
        <w:tc>
          <w:tcPr>
            <w:tcW w:w="693" w:type="dxa"/>
            <w:shd w:val="clear" w:color="auto" w:fill="FF0000"/>
            <w:vAlign w:val="center"/>
          </w:tcPr>
          <w:p w:rsidR="00C36D01" w:rsidRPr="000C3901" w:rsidRDefault="00C36D01" w:rsidP="00231BD2">
            <w:pPr>
              <w:jc w:val="center"/>
              <w:rPr>
                <w:sz w:val="16"/>
                <w:szCs w:val="16"/>
              </w:rPr>
            </w:pPr>
            <w:r w:rsidRPr="000C3901">
              <w:rPr>
                <w:sz w:val="16"/>
                <w:szCs w:val="16"/>
              </w:rPr>
              <w:t>69%</w:t>
            </w:r>
          </w:p>
        </w:tc>
      </w:tr>
      <w:tr w:rsidR="00C36D01" w:rsidRPr="000C3901" w:rsidTr="00231BD2">
        <w:trPr>
          <w:trHeight w:val="397"/>
        </w:trPr>
        <w:tc>
          <w:tcPr>
            <w:tcW w:w="592" w:type="dxa"/>
            <w:vMerge/>
            <w:shd w:val="clear" w:color="auto" w:fill="C6D9F1"/>
          </w:tcPr>
          <w:p w:rsidR="00C36D01" w:rsidRPr="000C3901" w:rsidRDefault="00C36D01" w:rsidP="00231BD2">
            <w:pPr>
              <w:rPr>
                <w:sz w:val="16"/>
                <w:szCs w:val="16"/>
              </w:rPr>
            </w:pPr>
          </w:p>
        </w:tc>
        <w:tc>
          <w:tcPr>
            <w:tcW w:w="1001" w:type="dxa"/>
            <w:shd w:val="clear" w:color="auto" w:fill="C6D9F1"/>
          </w:tcPr>
          <w:p w:rsidR="00C36D01" w:rsidRPr="000C3901" w:rsidRDefault="00C36D01" w:rsidP="00231BD2">
            <w:pPr>
              <w:rPr>
                <w:sz w:val="16"/>
                <w:szCs w:val="16"/>
              </w:rPr>
            </w:pPr>
            <w:r w:rsidRPr="000C3901">
              <w:rPr>
                <w:sz w:val="16"/>
                <w:szCs w:val="16"/>
              </w:rPr>
              <w:t>TKC</w:t>
            </w:r>
          </w:p>
        </w:tc>
        <w:tc>
          <w:tcPr>
            <w:tcW w:w="692" w:type="dxa"/>
            <w:shd w:val="clear" w:color="auto" w:fill="92D050"/>
            <w:vAlign w:val="center"/>
          </w:tcPr>
          <w:p w:rsidR="00C36D01" w:rsidRPr="000C3901" w:rsidRDefault="00C36D01" w:rsidP="00231BD2">
            <w:pPr>
              <w:jc w:val="center"/>
              <w:rPr>
                <w:sz w:val="16"/>
                <w:szCs w:val="16"/>
              </w:rPr>
            </w:pPr>
            <w:r w:rsidRPr="000C3901">
              <w:rPr>
                <w:sz w:val="16"/>
                <w:szCs w:val="16"/>
              </w:rPr>
              <w:t>100%</w:t>
            </w:r>
          </w:p>
        </w:tc>
        <w:tc>
          <w:tcPr>
            <w:tcW w:w="692" w:type="dxa"/>
            <w:shd w:val="clear" w:color="auto" w:fill="92D050"/>
            <w:vAlign w:val="center"/>
          </w:tcPr>
          <w:p w:rsidR="00C36D01" w:rsidRPr="000C3901" w:rsidRDefault="00C36D01" w:rsidP="00231BD2">
            <w:pPr>
              <w:jc w:val="center"/>
              <w:rPr>
                <w:sz w:val="16"/>
                <w:szCs w:val="16"/>
              </w:rPr>
            </w:pPr>
            <w:r w:rsidRPr="000C3901">
              <w:rPr>
                <w:sz w:val="16"/>
                <w:szCs w:val="16"/>
              </w:rPr>
              <w:t>100%</w:t>
            </w:r>
          </w:p>
        </w:tc>
        <w:tc>
          <w:tcPr>
            <w:tcW w:w="692" w:type="dxa"/>
            <w:shd w:val="clear" w:color="auto" w:fill="92D050"/>
            <w:vAlign w:val="center"/>
          </w:tcPr>
          <w:p w:rsidR="00C36D01" w:rsidRPr="000C3901" w:rsidRDefault="00C36D01" w:rsidP="00231BD2">
            <w:pPr>
              <w:jc w:val="center"/>
              <w:rPr>
                <w:sz w:val="16"/>
                <w:szCs w:val="16"/>
              </w:rPr>
            </w:pPr>
            <w:r w:rsidRPr="000C3901">
              <w:rPr>
                <w:sz w:val="16"/>
                <w:szCs w:val="16"/>
              </w:rPr>
              <w:t>100%</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100%</w:t>
            </w:r>
          </w:p>
        </w:tc>
        <w:tc>
          <w:tcPr>
            <w:tcW w:w="694" w:type="dxa"/>
            <w:shd w:val="clear" w:color="auto" w:fill="92D050"/>
            <w:vAlign w:val="center"/>
          </w:tcPr>
          <w:p w:rsidR="00C36D01" w:rsidRPr="000C3901" w:rsidRDefault="00C36D01" w:rsidP="00231BD2">
            <w:pPr>
              <w:jc w:val="center"/>
              <w:rPr>
                <w:sz w:val="16"/>
                <w:szCs w:val="16"/>
              </w:rPr>
            </w:pPr>
            <w:r w:rsidRPr="000C3901">
              <w:rPr>
                <w:sz w:val="16"/>
                <w:szCs w:val="16"/>
              </w:rPr>
              <w:t>100%</w:t>
            </w:r>
          </w:p>
        </w:tc>
        <w:tc>
          <w:tcPr>
            <w:tcW w:w="694" w:type="dxa"/>
            <w:shd w:val="clear" w:color="auto" w:fill="92D050"/>
            <w:vAlign w:val="center"/>
          </w:tcPr>
          <w:p w:rsidR="00C36D01" w:rsidRPr="000C3901" w:rsidRDefault="00C36D01" w:rsidP="00231BD2">
            <w:pPr>
              <w:jc w:val="center"/>
              <w:rPr>
                <w:sz w:val="16"/>
                <w:szCs w:val="16"/>
              </w:rPr>
            </w:pPr>
            <w:r w:rsidRPr="000C3901">
              <w:rPr>
                <w:sz w:val="16"/>
                <w:szCs w:val="16"/>
              </w:rPr>
              <w:t>100%</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100%</w:t>
            </w:r>
          </w:p>
        </w:tc>
        <w:tc>
          <w:tcPr>
            <w:tcW w:w="693" w:type="dxa"/>
            <w:shd w:val="clear" w:color="auto" w:fill="FF0000"/>
            <w:vAlign w:val="center"/>
          </w:tcPr>
          <w:p w:rsidR="00C36D01" w:rsidRPr="000C3901" w:rsidRDefault="00C36D01" w:rsidP="00231BD2">
            <w:pPr>
              <w:jc w:val="center"/>
              <w:rPr>
                <w:sz w:val="16"/>
                <w:szCs w:val="16"/>
              </w:rPr>
            </w:pPr>
            <w:r w:rsidRPr="000C3901">
              <w:rPr>
                <w:sz w:val="16"/>
                <w:szCs w:val="16"/>
              </w:rPr>
              <w:t>50%</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100%</w:t>
            </w:r>
          </w:p>
        </w:tc>
        <w:tc>
          <w:tcPr>
            <w:tcW w:w="693" w:type="dxa"/>
            <w:shd w:val="clear" w:color="auto" w:fill="FF0000"/>
            <w:vAlign w:val="center"/>
          </w:tcPr>
          <w:p w:rsidR="00C36D01" w:rsidRPr="000C3901" w:rsidRDefault="00C36D01" w:rsidP="00231BD2">
            <w:pPr>
              <w:jc w:val="center"/>
              <w:rPr>
                <w:sz w:val="16"/>
                <w:szCs w:val="16"/>
              </w:rPr>
            </w:pPr>
            <w:r w:rsidRPr="000C3901">
              <w:rPr>
                <w:sz w:val="16"/>
                <w:szCs w:val="16"/>
              </w:rPr>
              <w:t>67%</w:t>
            </w:r>
          </w:p>
        </w:tc>
        <w:tc>
          <w:tcPr>
            <w:tcW w:w="693" w:type="dxa"/>
            <w:shd w:val="clear" w:color="auto" w:fill="FF0000"/>
            <w:vAlign w:val="center"/>
          </w:tcPr>
          <w:p w:rsidR="00C36D01" w:rsidRPr="000C3901" w:rsidRDefault="00C36D01" w:rsidP="00231BD2">
            <w:pPr>
              <w:jc w:val="center"/>
              <w:rPr>
                <w:sz w:val="16"/>
                <w:szCs w:val="16"/>
              </w:rPr>
            </w:pPr>
            <w:r w:rsidRPr="000C3901">
              <w:rPr>
                <w:sz w:val="16"/>
                <w:szCs w:val="16"/>
              </w:rPr>
              <w:t>50%</w:t>
            </w:r>
          </w:p>
        </w:tc>
        <w:tc>
          <w:tcPr>
            <w:tcW w:w="693" w:type="dxa"/>
            <w:shd w:val="clear" w:color="auto" w:fill="FF0000"/>
            <w:vAlign w:val="center"/>
          </w:tcPr>
          <w:p w:rsidR="00C36D01" w:rsidRPr="000C3901" w:rsidRDefault="00C36D01" w:rsidP="00231BD2">
            <w:pPr>
              <w:jc w:val="center"/>
              <w:rPr>
                <w:sz w:val="16"/>
                <w:szCs w:val="16"/>
              </w:rPr>
            </w:pPr>
            <w:r w:rsidRPr="000C3901">
              <w:rPr>
                <w:sz w:val="16"/>
                <w:szCs w:val="16"/>
              </w:rPr>
              <w:t>33%</w:t>
            </w:r>
          </w:p>
        </w:tc>
        <w:tc>
          <w:tcPr>
            <w:tcW w:w="693" w:type="dxa"/>
            <w:shd w:val="clear" w:color="auto" w:fill="FFC000"/>
            <w:vAlign w:val="center"/>
          </w:tcPr>
          <w:p w:rsidR="00C36D01" w:rsidRPr="000C3901" w:rsidRDefault="00C36D01" w:rsidP="00231BD2">
            <w:pPr>
              <w:jc w:val="center"/>
              <w:rPr>
                <w:sz w:val="16"/>
                <w:szCs w:val="16"/>
              </w:rPr>
            </w:pPr>
            <w:r w:rsidRPr="000C3901">
              <w:rPr>
                <w:sz w:val="16"/>
                <w:szCs w:val="16"/>
              </w:rPr>
              <w:t>75%</w:t>
            </w:r>
          </w:p>
        </w:tc>
        <w:tc>
          <w:tcPr>
            <w:tcW w:w="693" w:type="dxa"/>
            <w:shd w:val="clear" w:color="auto" w:fill="FFC000"/>
            <w:vAlign w:val="center"/>
          </w:tcPr>
          <w:p w:rsidR="00C36D01" w:rsidRPr="000C3901" w:rsidRDefault="00C36D01" w:rsidP="00231BD2">
            <w:pPr>
              <w:jc w:val="center"/>
              <w:rPr>
                <w:sz w:val="16"/>
                <w:szCs w:val="16"/>
              </w:rPr>
            </w:pPr>
            <w:r w:rsidRPr="000C3901">
              <w:rPr>
                <w:sz w:val="16"/>
                <w:szCs w:val="16"/>
              </w:rPr>
              <w:t>75%</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87%</w:t>
            </w:r>
          </w:p>
        </w:tc>
        <w:tc>
          <w:tcPr>
            <w:tcW w:w="693" w:type="dxa"/>
            <w:shd w:val="clear" w:color="auto" w:fill="FFC000"/>
            <w:vAlign w:val="center"/>
          </w:tcPr>
          <w:p w:rsidR="00C36D01" w:rsidRPr="000C3901" w:rsidRDefault="00C36D01" w:rsidP="00231BD2">
            <w:pPr>
              <w:jc w:val="center"/>
              <w:rPr>
                <w:sz w:val="16"/>
                <w:szCs w:val="16"/>
              </w:rPr>
            </w:pPr>
            <w:r w:rsidRPr="000C3901">
              <w:rPr>
                <w:sz w:val="16"/>
                <w:szCs w:val="16"/>
              </w:rPr>
              <w:t>71%</w:t>
            </w:r>
          </w:p>
        </w:tc>
        <w:tc>
          <w:tcPr>
            <w:tcW w:w="693" w:type="dxa"/>
            <w:shd w:val="clear" w:color="auto" w:fill="FF0000"/>
            <w:vAlign w:val="center"/>
          </w:tcPr>
          <w:p w:rsidR="00C36D01" w:rsidRPr="000C3901" w:rsidRDefault="00C36D01" w:rsidP="00231BD2">
            <w:pPr>
              <w:jc w:val="center"/>
              <w:rPr>
                <w:sz w:val="16"/>
                <w:szCs w:val="16"/>
              </w:rPr>
            </w:pPr>
            <w:r w:rsidRPr="000C3901">
              <w:rPr>
                <w:sz w:val="16"/>
                <w:szCs w:val="16"/>
              </w:rPr>
              <w:t>64%</w:t>
            </w:r>
          </w:p>
        </w:tc>
        <w:tc>
          <w:tcPr>
            <w:tcW w:w="693" w:type="dxa"/>
            <w:shd w:val="clear" w:color="auto" w:fill="FFC000"/>
            <w:vAlign w:val="center"/>
          </w:tcPr>
          <w:p w:rsidR="00C36D01" w:rsidRPr="000C3901" w:rsidRDefault="00C36D01" w:rsidP="00231BD2">
            <w:pPr>
              <w:jc w:val="center"/>
              <w:rPr>
                <w:sz w:val="16"/>
                <w:szCs w:val="16"/>
              </w:rPr>
            </w:pPr>
            <w:r w:rsidRPr="000C3901">
              <w:rPr>
                <w:sz w:val="16"/>
                <w:szCs w:val="16"/>
              </w:rPr>
              <w:t>71%</w:t>
            </w:r>
          </w:p>
        </w:tc>
      </w:tr>
      <w:tr w:rsidR="00C36D01" w:rsidRPr="000C3901" w:rsidTr="00231BD2">
        <w:trPr>
          <w:trHeight w:val="397"/>
        </w:trPr>
        <w:tc>
          <w:tcPr>
            <w:tcW w:w="592" w:type="dxa"/>
            <w:vMerge/>
            <w:shd w:val="clear" w:color="auto" w:fill="C6D9F1"/>
          </w:tcPr>
          <w:p w:rsidR="00C36D01" w:rsidRPr="000C3901" w:rsidRDefault="00C36D01" w:rsidP="00231BD2">
            <w:pPr>
              <w:rPr>
                <w:sz w:val="16"/>
                <w:szCs w:val="16"/>
              </w:rPr>
            </w:pPr>
          </w:p>
        </w:tc>
        <w:tc>
          <w:tcPr>
            <w:tcW w:w="1001" w:type="dxa"/>
            <w:shd w:val="clear" w:color="auto" w:fill="C6D9F1"/>
          </w:tcPr>
          <w:p w:rsidR="00C36D01" w:rsidRPr="000C3901" w:rsidRDefault="00C36D01" w:rsidP="00231BD2">
            <w:pPr>
              <w:rPr>
                <w:sz w:val="16"/>
                <w:szCs w:val="16"/>
              </w:rPr>
            </w:pPr>
            <w:r w:rsidRPr="000C3901">
              <w:rPr>
                <w:sz w:val="16"/>
                <w:szCs w:val="16"/>
              </w:rPr>
              <w:t>TKC Boys</w:t>
            </w:r>
          </w:p>
        </w:tc>
        <w:tc>
          <w:tcPr>
            <w:tcW w:w="692" w:type="dxa"/>
            <w:shd w:val="clear" w:color="auto" w:fill="92D050"/>
            <w:vAlign w:val="center"/>
          </w:tcPr>
          <w:p w:rsidR="00C36D01" w:rsidRPr="000C3901" w:rsidRDefault="00C36D01" w:rsidP="00231BD2">
            <w:pPr>
              <w:jc w:val="center"/>
              <w:rPr>
                <w:sz w:val="16"/>
                <w:szCs w:val="16"/>
              </w:rPr>
            </w:pPr>
            <w:r w:rsidRPr="000C3901">
              <w:rPr>
                <w:sz w:val="16"/>
                <w:szCs w:val="16"/>
              </w:rPr>
              <w:t>100%</w:t>
            </w:r>
          </w:p>
        </w:tc>
        <w:tc>
          <w:tcPr>
            <w:tcW w:w="692" w:type="dxa"/>
            <w:shd w:val="clear" w:color="auto" w:fill="92D050"/>
            <w:vAlign w:val="center"/>
          </w:tcPr>
          <w:p w:rsidR="00C36D01" w:rsidRPr="000C3901" w:rsidRDefault="00C36D01" w:rsidP="00231BD2">
            <w:pPr>
              <w:jc w:val="center"/>
              <w:rPr>
                <w:sz w:val="16"/>
                <w:szCs w:val="16"/>
              </w:rPr>
            </w:pPr>
            <w:r w:rsidRPr="000C3901">
              <w:rPr>
                <w:sz w:val="16"/>
                <w:szCs w:val="16"/>
              </w:rPr>
              <w:t>100%</w:t>
            </w:r>
          </w:p>
        </w:tc>
        <w:tc>
          <w:tcPr>
            <w:tcW w:w="692" w:type="dxa"/>
            <w:shd w:val="clear" w:color="auto" w:fill="92D050"/>
            <w:vAlign w:val="center"/>
          </w:tcPr>
          <w:p w:rsidR="00C36D01" w:rsidRPr="000C3901" w:rsidRDefault="00C36D01" w:rsidP="00231BD2">
            <w:pPr>
              <w:jc w:val="center"/>
              <w:rPr>
                <w:sz w:val="16"/>
                <w:szCs w:val="16"/>
              </w:rPr>
            </w:pPr>
            <w:r w:rsidRPr="000C3901">
              <w:rPr>
                <w:sz w:val="16"/>
                <w:szCs w:val="16"/>
              </w:rPr>
              <w:t>100%</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100%</w:t>
            </w:r>
          </w:p>
        </w:tc>
        <w:tc>
          <w:tcPr>
            <w:tcW w:w="694" w:type="dxa"/>
            <w:shd w:val="clear" w:color="auto" w:fill="92D050"/>
            <w:vAlign w:val="center"/>
          </w:tcPr>
          <w:p w:rsidR="00C36D01" w:rsidRPr="000C3901" w:rsidRDefault="00C36D01" w:rsidP="00231BD2">
            <w:pPr>
              <w:jc w:val="center"/>
              <w:rPr>
                <w:sz w:val="16"/>
                <w:szCs w:val="16"/>
              </w:rPr>
            </w:pPr>
            <w:r w:rsidRPr="000C3901">
              <w:rPr>
                <w:sz w:val="16"/>
                <w:szCs w:val="16"/>
              </w:rPr>
              <w:t>100%</w:t>
            </w:r>
          </w:p>
        </w:tc>
        <w:tc>
          <w:tcPr>
            <w:tcW w:w="694" w:type="dxa"/>
            <w:shd w:val="clear" w:color="auto" w:fill="92D050"/>
            <w:vAlign w:val="center"/>
          </w:tcPr>
          <w:p w:rsidR="00C36D01" w:rsidRPr="000C3901" w:rsidRDefault="00C36D01" w:rsidP="00231BD2">
            <w:pPr>
              <w:jc w:val="center"/>
              <w:rPr>
                <w:sz w:val="16"/>
                <w:szCs w:val="16"/>
              </w:rPr>
            </w:pPr>
            <w:r w:rsidRPr="000C3901">
              <w:rPr>
                <w:sz w:val="16"/>
                <w:szCs w:val="16"/>
              </w:rPr>
              <w:t>100%</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100%</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100%</w:t>
            </w:r>
          </w:p>
        </w:tc>
        <w:tc>
          <w:tcPr>
            <w:tcW w:w="693" w:type="dxa"/>
            <w:shd w:val="clear" w:color="auto" w:fill="FF0000"/>
            <w:vAlign w:val="center"/>
          </w:tcPr>
          <w:p w:rsidR="00C36D01" w:rsidRPr="000C3901" w:rsidRDefault="00C36D01" w:rsidP="00231BD2">
            <w:pPr>
              <w:jc w:val="center"/>
              <w:rPr>
                <w:sz w:val="16"/>
                <w:szCs w:val="16"/>
              </w:rPr>
            </w:pPr>
            <w:r w:rsidRPr="000C3901">
              <w:rPr>
                <w:sz w:val="16"/>
                <w:szCs w:val="16"/>
              </w:rPr>
              <w:t>0</w:t>
            </w:r>
          </w:p>
        </w:tc>
        <w:tc>
          <w:tcPr>
            <w:tcW w:w="693" w:type="dxa"/>
            <w:shd w:val="clear" w:color="auto" w:fill="FF0000"/>
            <w:vAlign w:val="center"/>
          </w:tcPr>
          <w:p w:rsidR="00C36D01" w:rsidRPr="000C3901" w:rsidRDefault="00C36D01" w:rsidP="00231BD2">
            <w:pPr>
              <w:jc w:val="center"/>
              <w:rPr>
                <w:sz w:val="16"/>
                <w:szCs w:val="16"/>
              </w:rPr>
            </w:pPr>
            <w:r w:rsidRPr="000C3901">
              <w:rPr>
                <w:sz w:val="16"/>
                <w:szCs w:val="16"/>
              </w:rPr>
              <w:t>67%</w:t>
            </w:r>
          </w:p>
        </w:tc>
        <w:tc>
          <w:tcPr>
            <w:tcW w:w="693" w:type="dxa"/>
            <w:shd w:val="clear" w:color="auto" w:fill="FF0000"/>
            <w:vAlign w:val="center"/>
          </w:tcPr>
          <w:p w:rsidR="00C36D01" w:rsidRPr="000C3901" w:rsidRDefault="00C36D01" w:rsidP="00231BD2">
            <w:pPr>
              <w:jc w:val="center"/>
              <w:rPr>
                <w:sz w:val="16"/>
                <w:szCs w:val="16"/>
              </w:rPr>
            </w:pPr>
            <w:r w:rsidRPr="000C3901">
              <w:rPr>
                <w:sz w:val="16"/>
                <w:szCs w:val="16"/>
              </w:rPr>
              <w:t>33%</w:t>
            </w:r>
          </w:p>
        </w:tc>
        <w:tc>
          <w:tcPr>
            <w:tcW w:w="693" w:type="dxa"/>
            <w:shd w:val="clear" w:color="auto" w:fill="FF0000"/>
            <w:vAlign w:val="center"/>
          </w:tcPr>
          <w:p w:rsidR="00C36D01" w:rsidRPr="000C3901" w:rsidRDefault="00C36D01" w:rsidP="00231BD2">
            <w:pPr>
              <w:jc w:val="center"/>
              <w:rPr>
                <w:sz w:val="16"/>
                <w:szCs w:val="16"/>
              </w:rPr>
            </w:pPr>
            <w:r w:rsidRPr="000C3901">
              <w:rPr>
                <w:sz w:val="16"/>
                <w:szCs w:val="16"/>
              </w:rPr>
              <w:t>33%</w:t>
            </w:r>
          </w:p>
        </w:tc>
        <w:tc>
          <w:tcPr>
            <w:tcW w:w="693" w:type="dxa"/>
            <w:shd w:val="clear" w:color="auto" w:fill="FF0000"/>
            <w:vAlign w:val="center"/>
          </w:tcPr>
          <w:p w:rsidR="00C36D01" w:rsidRPr="000C3901" w:rsidRDefault="00C36D01" w:rsidP="00231BD2">
            <w:pPr>
              <w:jc w:val="center"/>
              <w:rPr>
                <w:sz w:val="16"/>
                <w:szCs w:val="16"/>
              </w:rPr>
            </w:pPr>
            <w:r w:rsidRPr="000C3901">
              <w:rPr>
                <w:sz w:val="16"/>
                <w:szCs w:val="16"/>
              </w:rPr>
              <w:t>50%</w:t>
            </w:r>
          </w:p>
        </w:tc>
        <w:tc>
          <w:tcPr>
            <w:tcW w:w="693" w:type="dxa"/>
            <w:shd w:val="clear" w:color="auto" w:fill="FF0000"/>
            <w:vAlign w:val="center"/>
          </w:tcPr>
          <w:p w:rsidR="00C36D01" w:rsidRPr="000C3901" w:rsidRDefault="00C36D01" w:rsidP="00231BD2">
            <w:pPr>
              <w:jc w:val="center"/>
              <w:rPr>
                <w:sz w:val="16"/>
                <w:szCs w:val="16"/>
              </w:rPr>
            </w:pPr>
            <w:r w:rsidRPr="000C3901">
              <w:rPr>
                <w:sz w:val="16"/>
                <w:szCs w:val="16"/>
              </w:rPr>
              <w:t>50%</w:t>
            </w:r>
          </w:p>
        </w:tc>
        <w:tc>
          <w:tcPr>
            <w:tcW w:w="693" w:type="dxa"/>
            <w:shd w:val="clear" w:color="auto" w:fill="FFC000"/>
            <w:vAlign w:val="center"/>
          </w:tcPr>
          <w:p w:rsidR="00C36D01" w:rsidRPr="000C3901" w:rsidRDefault="00C36D01" w:rsidP="00231BD2">
            <w:pPr>
              <w:jc w:val="center"/>
              <w:rPr>
                <w:sz w:val="16"/>
                <w:szCs w:val="16"/>
              </w:rPr>
            </w:pPr>
            <w:r w:rsidRPr="000C3901">
              <w:rPr>
                <w:sz w:val="16"/>
                <w:szCs w:val="16"/>
              </w:rPr>
              <w:t>75%</w:t>
            </w:r>
          </w:p>
        </w:tc>
        <w:tc>
          <w:tcPr>
            <w:tcW w:w="693" w:type="dxa"/>
            <w:shd w:val="clear" w:color="auto" w:fill="FF0000"/>
            <w:vAlign w:val="center"/>
          </w:tcPr>
          <w:p w:rsidR="00C36D01" w:rsidRPr="000C3901" w:rsidRDefault="00C36D01" w:rsidP="00231BD2">
            <w:pPr>
              <w:jc w:val="center"/>
              <w:rPr>
                <w:sz w:val="16"/>
                <w:szCs w:val="16"/>
              </w:rPr>
            </w:pPr>
            <w:r w:rsidRPr="000C3901">
              <w:rPr>
                <w:sz w:val="16"/>
                <w:szCs w:val="16"/>
              </w:rPr>
              <w:t>64%</w:t>
            </w:r>
          </w:p>
        </w:tc>
        <w:tc>
          <w:tcPr>
            <w:tcW w:w="693" w:type="dxa"/>
            <w:shd w:val="clear" w:color="auto" w:fill="FF0000"/>
            <w:vAlign w:val="center"/>
          </w:tcPr>
          <w:p w:rsidR="00C36D01" w:rsidRPr="000C3901" w:rsidRDefault="00C36D01" w:rsidP="00231BD2">
            <w:pPr>
              <w:jc w:val="center"/>
              <w:rPr>
                <w:sz w:val="16"/>
                <w:szCs w:val="16"/>
              </w:rPr>
            </w:pPr>
            <w:r w:rsidRPr="000C3901">
              <w:rPr>
                <w:sz w:val="16"/>
                <w:szCs w:val="16"/>
              </w:rPr>
              <w:t>64%</w:t>
            </w:r>
          </w:p>
        </w:tc>
        <w:tc>
          <w:tcPr>
            <w:tcW w:w="693" w:type="dxa"/>
            <w:shd w:val="clear" w:color="auto" w:fill="FF0000"/>
            <w:vAlign w:val="center"/>
          </w:tcPr>
          <w:p w:rsidR="00C36D01" w:rsidRPr="000C3901" w:rsidRDefault="00C36D01" w:rsidP="00231BD2">
            <w:pPr>
              <w:jc w:val="center"/>
              <w:rPr>
                <w:sz w:val="16"/>
                <w:szCs w:val="16"/>
              </w:rPr>
            </w:pPr>
            <w:r w:rsidRPr="000C3901">
              <w:rPr>
                <w:sz w:val="16"/>
                <w:szCs w:val="16"/>
              </w:rPr>
              <w:t>64%</w:t>
            </w:r>
          </w:p>
        </w:tc>
      </w:tr>
      <w:tr w:rsidR="00C36D01" w:rsidRPr="000C3901" w:rsidTr="00231BD2">
        <w:trPr>
          <w:trHeight w:val="397"/>
        </w:trPr>
        <w:tc>
          <w:tcPr>
            <w:tcW w:w="592" w:type="dxa"/>
            <w:vMerge/>
            <w:shd w:val="clear" w:color="auto" w:fill="C6D9F1"/>
          </w:tcPr>
          <w:p w:rsidR="00C36D01" w:rsidRPr="000C3901" w:rsidRDefault="00C36D01" w:rsidP="00231BD2">
            <w:pPr>
              <w:rPr>
                <w:sz w:val="16"/>
                <w:szCs w:val="16"/>
              </w:rPr>
            </w:pPr>
          </w:p>
        </w:tc>
        <w:tc>
          <w:tcPr>
            <w:tcW w:w="1001" w:type="dxa"/>
            <w:shd w:val="clear" w:color="auto" w:fill="C6D9F1"/>
          </w:tcPr>
          <w:p w:rsidR="00C36D01" w:rsidRPr="000C3901" w:rsidRDefault="00C36D01" w:rsidP="00231BD2">
            <w:pPr>
              <w:rPr>
                <w:sz w:val="16"/>
                <w:szCs w:val="16"/>
              </w:rPr>
            </w:pPr>
            <w:r w:rsidRPr="000C3901">
              <w:rPr>
                <w:sz w:val="16"/>
                <w:szCs w:val="16"/>
              </w:rPr>
              <w:t>BCR</w:t>
            </w:r>
          </w:p>
        </w:tc>
        <w:tc>
          <w:tcPr>
            <w:tcW w:w="692" w:type="dxa"/>
            <w:shd w:val="clear" w:color="auto" w:fill="92D050"/>
            <w:vAlign w:val="center"/>
          </w:tcPr>
          <w:p w:rsidR="00C36D01" w:rsidRPr="000C3901" w:rsidRDefault="00C36D01" w:rsidP="00231BD2">
            <w:pPr>
              <w:jc w:val="center"/>
              <w:rPr>
                <w:sz w:val="16"/>
                <w:szCs w:val="16"/>
              </w:rPr>
            </w:pPr>
            <w:r w:rsidRPr="000C3901">
              <w:rPr>
                <w:sz w:val="16"/>
                <w:szCs w:val="16"/>
              </w:rPr>
              <w:t>100%</w:t>
            </w:r>
          </w:p>
        </w:tc>
        <w:tc>
          <w:tcPr>
            <w:tcW w:w="692" w:type="dxa"/>
            <w:shd w:val="clear" w:color="auto" w:fill="92D050"/>
            <w:vAlign w:val="center"/>
          </w:tcPr>
          <w:p w:rsidR="00C36D01" w:rsidRPr="000C3901" w:rsidRDefault="00C36D01" w:rsidP="00231BD2">
            <w:pPr>
              <w:jc w:val="center"/>
              <w:rPr>
                <w:sz w:val="16"/>
                <w:szCs w:val="16"/>
              </w:rPr>
            </w:pPr>
            <w:r w:rsidRPr="000C3901">
              <w:rPr>
                <w:sz w:val="16"/>
                <w:szCs w:val="16"/>
              </w:rPr>
              <w:t>100%</w:t>
            </w:r>
          </w:p>
        </w:tc>
        <w:tc>
          <w:tcPr>
            <w:tcW w:w="692" w:type="dxa"/>
            <w:shd w:val="clear" w:color="auto" w:fill="92D050"/>
            <w:vAlign w:val="center"/>
          </w:tcPr>
          <w:p w:rsidR="00C36D01" w:rsidRPr="000C3901" w:rsidRDefault="00C36D01" w:rsidP="00231BD2">
            <w:pPr>
              <w:jc w:val="center"/>
              <w:rPr>
                <w:sz w:val="16"/>
                <w:szCs w:val="16"/>
              </w:rPr>
            </w:pPr>
            <w:r w:rsidRPr="000C3901">
              <w:rPr>
                <w:sz w:val="16"/>
                <w:szCs w:val="16"/>
              </w:rPr>
              <w:t>100%</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100%</w:t>
            </w:r>
          </w:p>
        </w:tc>
        <w:tc>
          <w:tcPr>
            <w:tcW w:w="694" w:type="dxa"/>
            <w:shd w:val="clear" w:color="auto" w:fill="FF0000"/>
            <w:vAlign w:val="center"/>
          </w:tcPr>
          <w:p w:rsidR="00C36D01" w:rsidRPr="000C3901" w:rsidRDefault="00C36D01" w:rsidP="00231BD2">
            <w:pPr>
              <w:jc w:val="center"/>
              <w:rPr>
                <w:sz w:val="16"/>
                <w:szCs w:val="16"/>
              </w:rPr>
            </w:pPr>
            <w:r w:rsidRPr="000C3901">
              <w:rPr>
                <w:sz w:val="16"/>
                <w:szCs w:val="16"/>
              </w:rPr>
              <w:t>67%</w:t>
            </w:r>
          </w:p>
        </w:tc>
        <w:tc>
          <w:tcPr>
            <w:tcW w:w="694" w:type="dxa"/>
            <w:shd w:val="clear" w:color="auto" w:fill="FF0000"/>
            <w:vAlign w:val="center"/>
          </w:tcPr>
          <w:p w:rsidR="00C36D01" w:rsidRPr="000C3901" w:rsidRDefault="00C36D01" w:rsidP="00231BD2">
            <w:pPr>
              <w:jc w:val="center"/>
              <w:rPr>
                <w:sz w:val="16"/>
                <w:szCs w:val="16"/>
              </w:rPr>
            </w:pPr>
            <w:r w:rsidRPr="000C3901">
              <w:rPr>
                <w:sz w:val="16"/>
                <w:szCs w:val="16"/>
              </w:rPr>
              <w:t>67%</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100%</w:t>
            </w:r>
          </w:p>
        </w:tc>
        <w:tc>
          <w:tcPr>
            <w:tcW w:w="693" w:type="dxa"/>
            <w:shd w:val="clear" w:color="auto" w:fill="FFC000"/>
            <w:vAlign w:val="center"/>
          </w:tcPr>
          <w:p w:rsidR="00C36D01" w:rsidRPr="000C3901" w:rsidRDefault="00C36D01" w:rsidP="00231BD2">
            <w:pPr>
              <w:jc w:val="center"/>
              <w:rPr>
                <w:sz w:val="16"/>
                <w:szCs w:val="16"/>
              </w:rPr>
            </w:pPr>
            <w:r w:rsidRPr="000C3901">
              <w:rPr>
                <w:sz w:val="16"/>
                <w:szCs w:val="16"/>
              </w:rPr>
              <w:t>75%</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100%</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83%</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83%</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83%</w:t>
            </w:r>
          </w:p>
        </w:tc>
        <w:tc>
          <w:tcPr>
            <w:tcW w:w="693" w:type="dxa"/>
            <w:shd w:val="clear" w:color="auto" w:fill="FFC000"/>
            <w:vAlign w:val="center"/>
          </w:tcPr>
          <w:p w:rsidR="00C36D01" w:rsidRPr="000C3901" w:rsidRDefault="00C36D01" w:rsidP="00231BD2">
            <w:pPr>
              <w:jc w:val="center"/>
              <w:rPr>
                <w:sz w:val="16"/>
                <w:szCs w:val="16"/>
              </w:rPr>
            </w:pPr>
            <w:r w:rsidRPr="000C3901">
              <w:rPr>
                <w:sz w:val="16"/>
                <w:szCs w:val="16"/>
              </w:rPr>
              <w:t>75%</w:t>
            </w:r>
          </w:p>
        </w:tc>
        <w:tc>
          <w:tcPr>
            <w:tcW w:w="693" w:type="dxa"/>
            <w:shd w:val="clear" w:color="auto" w:fill="FFC000"/>
            <w:vAlign w:val="center"/>
          </w:tcPr>
          <w:p w:rsidR="00C36D01" w:rsidRPr="000C3901" w:rsidRDefault="00C36D01" w:rsidP="00231BD2">
            <w:pPr>
              <w:jc w:val="center"/>
              <w:rPr>
                <w:sz w:val="16"/>
                <w:szCs w:val="16"/>
              </w:rPr>
            </w:pPr>
            <w:r w:rsidRPr="000C3901">
              <w:rPr>
                <w:sz w:val="16"/>
                <w:szCs w:val="16"/>
              </w:rPr>
              <w:t>75%</w:t>
            </w:r>
          </w:p>
        </w:tc>
        <w:tc>
          <w:tcPr>
            <w:tcW w:w="693" w:type="dxa"/>
            <w:shd w:val="clear" w:color="auto" w:fill="FFC000"/>
            <w:vAlign w:val="center"/>
          </w:tcPr>
          <w:p w:rsidR="00C36D01" w:rsidRPr="000C3901" w:rsidRDefault="00C36D01" w:rsidP="00231BD2">
            <w:pPr>
              <w:jc w:val="center"/>
              <w:rPr>
                <w:sz w:val="16"/>
                <w:szCs w:val="16"/>
              </w:rPr>
            </w:pPr>
            <w:r w:rsidRPr="000C3901">
              <w:rPr>
                <w:sz w:val="16"/>
                <w:szCs w:val="16"/>
              </w:rPr>
              <w:t>75%</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80%</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80%</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80%</w:t>
            </w:r>
          </w:p>
        </w:tc>
      </w:tr>
      <w:tr w:rsidR="00C36D01" w:rsidRPr="000C3901" w:rsidTr="00231BD2">
        <w:trPr>
          <w:trHeight w:val="397"/>
        </w:trPr>
        <w:tc>
          <w:tcPr>
            <w:tcW w:w="592" w:type="dxa"/>
            <w:vMerge/>
            <w:shd w:val="clear" w:color="auto" w:fill="C6D9F1"/>
          </w:tcPr>
          <w:p w:rsidR="00C36D01" w:rsidRPr="000C3901" w:rsidRDefault="00C36D01" w:rsidP="00231BD2">
            <w:pPr>
              <w:rPr>
                <w:sz w:val="16"/>
                <w:szCs w:val="16"/>
              </w:rPr>
            </w:pPr>
          </w:p>
        </w:tc>
        <w:tc>
          <w:tcPr>
            <w:tcW w:w="1001" w:type="dxa"/>
            <w:shd w:val="clear" w:color="auto" w:fill="C6D9F1"/>
          </w:tcPr>
          <w:p w:rsidR="00C36D01" w:rsidRPr="000C3901" w:rsidRDefault="00C36D01" w:rsidP="00231BD2">
            <w:pPr>
              <w:rPr>
                <w:sz w:val="16"/>
                <w:szCs w:val="16"/>
              </w:rPr>
            </w:pPr>
            <w:r w:rsidRPr="000C3901">
              <w:rPr>
                <w:sz w:val="16"/>
                <w:szCs w:val="16"/>
              </w:rPr>
              <w:t>W Brit</w:t>
            </w:r>
          </w:p>
        </w:tc>
        <w:tc>
          <w:tcPr>
            <w:tcW w:w="692" w:type="dxa"/>
            <w:shd w:val="clear" w:color="auto" w:fill="auto"/>
            <w:vAlign w:val="center"/>
          </w:tcPr>
          <w:p w:rsidR="00C36D01" w:rsidRPr="000C3901" w:rsidRDefault="00C36D01" w:rsidP="00231BD2">
            <w:pPr>
              <w:jc w:val="center"/>
              <w:rPr>
                <w:sz w:val="16"/>
                <w:szCs w:val="16"/>
              </w:rPr>
            </w:pPr>
            <w:r w:rsidRPr="000C3901">
              <w:rPr>
                <w:sz w:val="16"/>
                <w:szCs w:val="16"/>
              </w:rPr>
              <w:t>N/A</w:t>
            </w:r>
          </w:p>
        </w:tc>
        <w:tc>
          <w:tcPr>
            <w:tcW w:w="692" w:type="dxa"/>
            <w:shd w:val="clear" w:color="auto" w:fill="auto"/>
            <w:vAlign w:val="center"/>
          </w:tcPr>
          <w:p w:rsidR="00C36D01" w:rsidRPr="000C3901" w:rsidRDefault="00C36D01" w:rsidP="00231BD2">
            <w:pPr>
              <w:jc w:val="center"/>
              <w:rPr>
                <w:sz w:val="16"/>
                <w:szCs w:val="16"/>
              </w:rPr>
            </w:pPr>
            <w:r w:rsidRPr="000C3901">
              <w:rPr>
                <w:sz w:val="16"/>
                <w:szCs w:val="16"/>
              </w:rPr>
              <w:t>N/A</w:t>
            </w:r>
          </w:p>
        </w:tc>
        <w:tc>
          <w:tcPr>
            <w:tcW w:w="692" w:type="dxa"/>
            <w:shd w:val="clear" w:color="auto" w:fill="auto"/>
            <w:vAlign w:val="center"/>
          </w:tcPr>
          <w:p w:rsidR="00C36D01" w:rsidRPr="000C3901" w:rsidRDefault="00C36D01" w:rsidP="00231BD2">
            <w:pPr>
              <w:jc w:val="center"/>
              <w:rPr>
                <w:sz w:val="16"/>
                <w:szCs w:val="16"/>
              </w:rPr>
            </w:pPr>
            <w:r w:rsidRPr="000C3901">
              <w:rPr>
                <w:sz w:val="16"/>
                <w:szCs w:val="16"/>
              </w:rPr>
              <w:t>N/A</w:t>
            </w:r>
          </w:p>
        </w:tc>
        <w:tc>
          <w:tcPr>
            <w:tcW w:w="693" w:type="dxa"/>
            <w:shd w:val="clear" w:color="auto" w:fill="FF0000"/>
            <w:vAlign w:val="center"/>
          </w:tcPr>
          <w:p w:rsidR="00C36D01" w:rsidRPr="000C3901" w:rsidRDefault="00C36D01" w:rsidP="00231BD2">
            <w:pPr>
              <w:jc w:val="center"/>
              <w:rPr>
                <w:sz w:val="16"/>
                <w:szCs w:val="16"/>
              </w:rPr>
            </w:pPr>
            <w:r w:rsidRPr="000C3901">
              <w:rPr>
                <w:sz w:val="16"/>
                <w:szCs w:val="16"/>
              </w:rPr>
              <w:t>50%</w:t>
            </w:r>
          </w:p>
        </w:tc>
        <w:tc>
          <w:tcPr>
            <w:tcW w:w="694" w:type="dxa"/>
            <w:shd w:val="clear" w:color="auto" w:fill="FF0000"/>
            <w:vAlign w:val="center"/>
          </w:tcPr>
          <w:p w:rsidR="00C36D01" w:rsidRPr="000C3901" w:rsidRDefault="00C36D01" w:rsidP="00231BD2">
            <w:pPr>
              <w:jc w:val="center"/>
              <w:rPr>
                <w:sz w:val="16"/>
                <w:szCs w:val="16"/>
              </w:rPr>
            </w:pPr>
            <w:r w:rsidRPr="000C3901">
              <w:rPr>
                <w:sz w:val="16"/>
                <w:szCs w:val="16"/>
              </w:rPr>
              <w:t>50%</w:t>
            </w:r>
          </w:p>
        </w:tc>
        <w:tc>
          <w:tcPr>
            <w:tcW w:w="694" w:type="dxa"/>
            <w:shd w:val="clear" w:color="auto" w:fill="FF0000"/>
            <w:vAlign w:val="center"/>
          </w:tcPr>
          <w:p w:rsidR="00C36D01" w:rsidRPr="000C3901" w:rsidRDefault="00C36D01" w:rsidP="00231BD2">
            <w:pPr>
              <w:jc w:val="center"/>
              <w:rPr>
                <w:sz w:val="16"/>
                <w:szCs w:val="16"/>
              </w:rPr>
            </w:pPr>
            <w:r w:rsidRPr="000C3901">
              <w:rPr>
                <w:sz w:val="16"/>
                <w:szCs w:val="16"/>
              </w:rPr>
              <w:t>50%</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100%</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100%</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100%</w:t>
            </w:r>
          </w:p>
        </w:tc>
        <w:tc>
          <w:tcPr>
            <w:tcW w:w="693" w:type="dxa"/>
            <w:shd w:val="clear" w:color="auto" w:fill="FFC000"/>
            <w:vAlign w:val="center"/>
          </w:tcPr>
          <w:p w:rsidR="00C36D01" w:rsidRPr="000C3901" w:rsidRDefault="00C36D01" w:rsidP="00231BD2">
            <w:pPr>
              <w:jc w:val="center"/>
              <w:rPr>
                <w:sz w:val="16"/>
                <w:szCs w:val="16"/>
              </w:rPr>
            </w:pPr>
            <w:r w:rsidRPr="000C3901">
              <w:rPr>
                <w:sz w:val="16"/>
                <w:szCs w:val="16"/>
              </w:rPr>
              <w:t>75%</w:t>
            </w:r>
          </w:p>
        </w:tc>
        <w:tc>
          <w:tcPr>
            <w:tcW w:w="693" w:type="dxa"/>
            <w:shd w:val="clear" w:color="auto" w:fill="FF0000"/>
            <w:vAlign w:val="center"/>
          </w:tcPr>
          <w:p w:rsidR="00C36D01" w:rsidRPr="000C3901" w:rsidRDefault="00C36D01" w:rsidP="00231BD2">
            <w:pPr>
              <w:jc w:val="center"/>
              <w:rPr>
                <w:sz w:val="16"/>
                <w:szCs w:val="16"/>
              </w:rPr>
            </w:pPr>
            <w:r w:rsidRPr="000C3901">
              <w:rPr>
                <w:sz w:val="16"/>
                <w:szCs w:val="16"/>
              </w:rPr>
              <w:t>50%</w:t>
            </w:r>
          </w:p>
        </w:tc>
        <w:tc>
          <w:tcPr>
            <w:tcW w:w="693" w:type="dxa"/>
            <w:shd w:val="clear" w:color="auto" w:fill="FF0000"/>
            <w:vAlign w:val="center"/>
          </w:tcPr>
          <w:p w:rsidR="00C36D01" w:rsidRPr="000C3901" w:rsidRDefault="00C36D01" w:rsidP="00231BD2">
            <w:pPr>
              <w:jc w:val="center"/>
              <w:rPr>
                <w:sz w:val="16"/>
                <w:szCs w:val="16"/>
              </w:rPr>
            </w:pPr>
            <w:r w:rsidRPr="000C3901">
              <w:rPr>
                <w:sz w:val="16"/>
                <w:szCs w:val="16"/>
              </w:rPr>
              <w:t>50%</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100%</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100%</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100%</w:t>
            </w:r>
          </w:p>
        </w:tc>
        <w:tc>
          <w:tcPr>
            <w:tcW w:w="693" w:type="dxa"/>
            <w:shd w:val="clear" w:color="auto" w:fill="FF0000"/>
            <w:vAlign w:val="center"/>
          </w:tcPr>
          <w:p w:rsidR="00C36D01" w:rsidRPr="000C3901" w:rsidRDefault="00C36D01" w:rsidP="00231BD2">
            <w:pPr>
              <w:jc w:val="center"/>
              <w:rPr>
                <w:sz w:val="16"/>
                <w:szCs w:val="16"/>
              </w:rPr>
            </w:pPr>
            <w:r w:rsidRPr="000C3901">
              <w:rPr>
                <w:sz w:val="16"/>
                <w:szCs w:val="16"/>
              </w:rPr>
              <w:t>60%</w:t>
            </w:r>
          </w:p>
        </w:tc>
        <w:tc>
          <w:tcPr>
            <w:tcW w:w="693" w:type="dxa"/>
            <w:shd w:val="clear" w:color="auto" w:fill="FF0000"/>
            <w:vAlign w:val="center"/>
          </w:tcPr>
          <w:p w:rsidR="00C36D01" w:rsidRPr="000C3901" w:rsidRDefault="00C36D01" w:rsidP="00231BD2">
            <w:pPr>
              <w:jc w:val="center"/>
              <w:rPr>
                <w:sz w:val="16"/>
                <w:szCs w:val="16"/>
              </w:rPr>
            </w:pPr>
            <w:r w:rsidRPr="000C3901">
              <w:rPr>
                <w:sz w:val="16"/>
                <w:szCs w:val="16"/>
              </w:rPr>
              <w:t>20%</w:t>
            </w:r>
          </w:p>
        </w:tc>
        <w:tc>
          <w:tcPr>
            <w:tcW w:w="693" w:type="dxa"/>
            <w:shd w:val="clear" w:color="auto" w:fill="FF0000"/>
            <w:vAlign w:val="center"/>
          </w:tcPr>
          <w:p w:rsidR="00C36D01" w:rsidRPr="000C3901" w:rsidRDefault="00C36D01" w:rsidP="00231BD2">
            <w:pPr>
              <w:jc w:val="center"/>
              <w:rPr>
                <w:sz w:val="16"/>
                <w:szCs w:val="16"/>
              </w:rPr>
            </w:pPr>
            <w:r w:rsidRPr="000C3901">
              <w:rPr>
                <w:sz w:val="16"/>
                <w:szCs w:val="16"/>
              </w:rPr>
              <w:t>20%</w:t>
            </w:r>
          </w:p>
        </w:tc>
      </w:tr>
      <w:tr w:rsidR="00C36D01" w:rsidRPr="000C3901" w:rsidTr="00231BD2">
        <w:trPr>
          <w:trHeight w:val="397"/>
        </w:trPr>
        <w:tc>
          <w:tcPr>
            <w:tcW w:w="592" w:type="dxa"/>
            <w:vMerge/>
            <w:shd w:val="clear" w:color="auto" w:fill="C6D9F1"/>
          </w:tcPr>
          <w:p w:rsidR="00C36D01" w:rsidRPr="000C3901" w:rsidRDefault="00C36D01" w:rsidP="00231BD2">
            <w:pPr>
              <w:rPr>
                <w:sz w:val="16"/>
                <w:szCs w:val="16"/>
              </w:rPr>
            </w:pPr>
          </w:p>
        </w:tc>
        <w:tc>
          <w:tcPr>
            <w:tcW w:w="1001" w:type="dxa"/>
            <w:shd w:val="clear" w:color="auto" w:fill="C6D9F1"/>
          </w:tcPr>
          <w:p w:rsidR="00C36D01" w:rsidRPr="000C3901" w:rsidRDefault="00C36D01" w:rsidP="00231BD2">
            <w:pPr>
              <w:rPr>
                <w:sz w:val="16"/>
                <w:szCs w:val="16"/>
              </w:rPr>
            </w:pPr>
            <w:r w:rsidRPr="000C3901">
              <w:rPr>
                <w:sz w:val="16"/>
                <w:szCs w:val="16"/>
              </w:rPr>
              <w:t>W Brit Boys</w:t>
            </w:r>
          </w:p>
        </w:tc>
        <w:tc>
          <w:tcPr>
            <w:tcW w:w="692" w:type="dxa"/>
            <w:shd w:val="clear" w:color="auto" w:fill="auto"/>
            <w:vAlign w:val="center"/>
          </w:tcPr>
          <w:p w:rsidR="00C36D01" w:rsidRPr="000C3901" w:rsidRDefault="00C36D01" w:rsidP="00231BD2">
            <w:pPr>
              <w:jc w:val="center"/>
              <w:rPr>
                <w:sz w:val="16"/>
                <w:szCs w:val="16"/>
              </w:rPr>
            </w:pPr>
            <w:r w:rsidRPr="000C3901">
              <w:rPr>
                <w:sz w:val="16"/>
                <w:szCs w:val="16"/>
              </w:rPr>
              <w:t>N/A</w:t>
            </w:r>
          </w:p>
        </w:tc>
        <w:tc>
          <w:tcPr>
            <w:tcW w:w="692" w:type="dxa"/>
            <w:shd w:val="clear" w:color="auto" w:fill="auto"/>
            <w:vAlign w:val="center"/>
          </w:tcPr>
          <w:p w:rsidR="00C36D01" w:rsidRPr="000C3901" w:rsidRDefault="00C36D01" w:rsidP="00231BD2">
            <w:pPr>
              <w:jc w:val="center"/>
              <w:rPr>
                <w:sz w:val="16"/>
                <w:szCs w:val="16"/>
              </w:rPr>
            </w:pPr>
            <w:r w:rsidRPr="000C3901">
              <w:rPr>
                <w:sz w:val="16"/>
                <w:szCs w:val="16"/>
              </w:rPr>
              <w:t>N/A</w:t>
            </w:r>
          </w:p>
        </w:tc>
        <w:tc>
          <w:tcPr>
            <w:tcW w:w="692" w:type="dxa"/>
            <w:shd w:val="clear" w:color="auto" w:fill="auto"/>
            <w:vAlign w:val="center"/>
          </w:tcPr>
          <w:p w:rsidR="00C36D01" w:rsidRPr="000C3901" w:rsidRDefault="00C36D01" w:rsidP="00231BD2">
            <w:pPr>
              <w:jc w:val="center"/>
              <w:rPr>
                <w:sz w:val="16"/>
                <w:szCs w:val="16"/>
              </w:rPr>
            </w:pPr>
            <w:r w:rsidRPr="000C3901">
              <w:rPr>
                <w:sz w:val="16"/>
                <w:szCs w:val="16"/>
              </w:rPr>
              <w:t>N/A</w:t>
            </w:r>
          </w:p>
        </w:tc>
        <w:tc>
          <w:tcPr>
            <w:tcW w:w="693" w:type="dxa"/>
            <w:shd w:val="clear" w:color="auto" w:fill="FF0000"/>
            <w:vAlign w:val="center"/>
          </w:tcPr>
          <w:p w:rsidR="00C36D01" w:rsidRPr="000C3901" w:rsidRDefault="00C36D01" w:rsidP="00231BD2">
            <w:pPr>
              <w:jc w:val="center"/>
              <w:rPr>
                <w:sz w:val="16"/>
                <w:szCs w:val="16"/>
              </w:rPr>
            </w:pPr>
            <w:r w:rsidRPr="000C3901">
              <w:rPr>
                <w:sz w:val="16"/>
                <w:szCs w:val="16"/>
              </w:rPr>
              <w:t>50%</w:t>
            </w:r>
          </w:p>
        </w:tc>
        <w:tc>
          <w:tcPr>
            <w:tcW w:w="694" w:type="dxa"/>
            <w:shd w:val="clear" w:color="auto" w:fill="FF0000"/>
            <w:vAlign w:val="center"/>
          </w:tcPr>
          <w:p w:rsidR="00C36D01" w:rsidRPr="000C3901" w:rsidRDefault="00C36D01" w:rsidP="00231BD2">
            <w:pPr>
              <w:jc w:val="center"/>
              <w:rPr>
                <w:sz w:val="16"/>
                <w:szCs w:val="16"/>
              </w:rPr>
            </w:pPr>
            <w:r w:rsidRPr="000C3901">
              <w:rPr>
                <w:sz w:val="16"/>
                <w:szCs w:val="16"/>
              </w:rPr>
              <w:t>50%</w:t>
            </w:r>
          </w:p>
        </w:tc>
        <w:tc>
          <w:tcPr>
            <w:tcW w:w="694" w:type="dxa"/>
            <w:shd w:val="clear" w:color="auto" w:fill="FF0000"/>
            <w:vAlign w:val="center"/>
          </w:tcPr>
          <w:p w:rsidR="00C36D01" w:rsidRPr="000C3901" w:rsidRDefault="00C36D01" w:rsidP="00231BD2">
            <w:pPr>
              <w:jc w:val="center"/>
              <w:rPr>
                <w:sz w:val="16"/>
                <w:szCs w:val="16"/>
              </w:rPr>
            </w:pPr>
            <w:r w:rsidRPr="000C3901">
              <w:rPr>
                <w:sz w:val="16"/>
                <w:szCs w:val="16"/>
              </w:rPr>
              <w:t>50%</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100%</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100%</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100%</w:t>
            </w:r>
          </w:p>
        </w:tc>
        <w:tc>
          <w:tcPr>
            <w:tcW w:w="693" w:type="dxa"/>
            <w:shd w:val="clear" w:color="auto" w:fill="FF0000"/>
            <w:vAlign w:val="center"/>
          </w:tcPr>
          <w:p w:rsidR="00C36D01" w:rsidRPr="000C3901" w:rsidRDefault="00C36D01" w:rsidP="00231BD2">
            <w:pPr>
              <w:jc w:val="center"/>
              <w:rPr>
                <w:sz w:val="16"/>
                <w:szCs w:val="16"/>
              </w:rPr>
            </w:pPr>
            <w:r w:rsidRPr="000C3901">
              <w:rPr>
                <w:sz w:val="16"/>
                <w:szCs w:val="16"/>
              </w:rPr>
              <w:t>50%</w:t>
            </w:r>
          </w:p>
        </w:tc>
        <w:tc>
          <w:tcPr>
            <w:tcW w:w="693" w:type="dxa"/>
            <w:shd w:val="clear" w:color="auto" w:fill="FF0000"/>
            <w:vAlign w:val="center"/>
          </w:tcPr>
          <w:p w:rsidR="00C36D01" w:rsidRPr="000C3901" w:rsidRDefault="00C36D01" w:rsidP="00231BD2">
            <w:pPr>
              <w:jc w:val="center"/>
              <w:rPr>
                <w:sz w:val="16"/>
                <w:szCs w:val="16"/>
              </w:rPr>
            </w:pPr>
            <w:r w:rsidRPr="000C3901">
              <w:rPr>
                <w:sz w:val="16"/>
                <w:szCs w:val="16"/>
              </w:rPr>
              <w:t>50%</w:t>
            </w:r>
          </w:p>
        </w:tc>
        <w:tc>
          <w:tcPr>
            <w:tcW w:w="693" w:type="dxa"/>
            <w:shd w:val="clear" w:color="auto" w:fill="FF0000"/>
            <w:vAlign w:val="center"/>
          </w:tcPr>
          <w:p w:rsidR="00C36D01" w:rsidRPr="000C3901" w:rsidRDefault="00C36D01" w:rsidP="00231BD2">
            <w:pPr>
              <w:jc w:val="center"/>
              <w:rPr>
                <w:sz w:val="16"/>
                <w:szCs w:val="16"/>
              </w:rPr>
            </w:pPr>
            <w:r w:rsidRPr="000C3901">
              <w:rPr>
                <w:sz w:val="16"/>
                <w:szCs w:val="16"/>
              </w:rPr>
              <w:t>50%</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100%</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100%</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100%</w:t>
            </w:r>
          </w:p>
        </w:tc>
        <w:tc>
          <w:tcPr>
            <w:tcW w:w="693" w:type="dxa"/>
            <w:shd w:val="clear" w:color="auto" w:fill="FF0000"/>
            <w:vAlign w:val="center"/>
          </w:tcPr>
          <w:p w:rsidR="00C36D01" w:rsidRPr="000C3901" w:rsidRDefault="00C36D01" w:rsidP="00231BD2">
            <w:pPr>
              <w:jc w:val="center"/>
              <w:rPr>
                <w:sz w:val="16"/>
                <w:szCs w:val="16"/>
              </w:rPr>
            </w:pPr>
            <w:r w:rsidRPr="000C3901">
              <w:rPr>
                <w:sz w:val="16"/>
                <w:szCs w:val="16"/>
              </w:rPr>
              <w:t>67%</w:t>
            </w:r>
          </w:p>
        </w:tc>
        <w:tc>
          <w:tcPr>
            <w:tcW w:w="693" w:type="dxa"/>
            <w:shd w:val="clear" w:color="auto" w:fill="FF0000"/>
            <w:vAlign w:val="center"/>
          </w:tcPr>
          <w:p w:rsidR="00C36D01" w:rsidRPr="000C3901" w:rsidRDefault="00C36D01" w:rsidP="00231BD2">
            <w:pPr>
              <w:jc w:val="center"/>
              <w:rPr>
                <w:sz w:val="16"/>
                <w:szCs w:val="16"/>
              </w:rPr>
            </w:pPr>
            <w:r w:rsidRPr="000C3901">
              <w:rPr>
                <w:sz w:val="16"/>
                <w:szCs w:val="16"/>
              </w:rPr>
              <w:t>33%</w:t>
            </w:r>
          </w:p>
        </w:tc>
        <w:tc>
          <w:tcPr>
            <w:tcW w:w="693" w:type="dxa"/>
            <w:shd w:val="clear" w:color="auto" w:fill="FF0000"/>
            <w:vAlign w:val="center"/>
          </w:tcPr>
          <w:p w:rsidR="00C36D01" w:rsidRPr="000C3901" w:rsidRDefault="00C36D01" w:rsidP="00231BD2">
            <w:pPr>
              <w:jc w:val="center"/>
              <w:rPr>
                <w:sz w:val="16"/>
                <w:szCs w:val="16"/>
              </w:rPr>
            </w:pPr>
            <w:r w:rsidRPr="000C3901">
              <w:rPr>
                <w:sz w:val="16"/>
                <w:szCs w:val="16"/>
              </w:rPr>
              <w:t>33%</w:t>
            </w:r>
          </w:p>
        </w:tc>
      </w:tr>
      <w:tr w:rsidR="00C36D01" w:rsidRPr="000C3901" w:rsidTr="00231BD2">
        <w:trPr>
          <w:trHeight w:val="397"/>
        </w:trPr>
        <w:tc>
          <w:tcPr>
            <w:tcW w:w="592" w:type="dxa"/>
            <w:vMerge/>
            <w:shd w:val="clear" w:color="auto" w:fill="C6D9F1"/>
          </w:tcPr>
          <w:p w:rsidR="00C36D01" w:rsidRPr="000C3901" w:rsidRDefault="00C36D01" w:rsidP="00231BD2">
            <w:pPr>
              <w:rPr>
                <w:sz w:val="16"/>
                <w:szCs w:val="16"/>
              </w:rPr>
            </w:pPr>
          </w:p>
        </w:tc>
        <w:tc>
          <w:tcPr>
            <w:tcW w:w="1001" w:type="dxa"/>
            <w:shd w:val="clear" w:color="auto" w:fill="C6D9F1"/>
          </w:tcPr>
          <w:p w:rsidR="00C36D01" w:rsidRPr="000C3901" w:rsidRDefault="00C36D01" w:rsidP="00231BD2">
            <w:pPr>
              <w:rPr>
                <w:sz w:val="16"/>
                <w:szCs w:val="16"/>
              </w:rPr>
            </w:pPr>
            <w:r w:rsidRPr="000C3901">
              <w:rPr>
                <w:sz w:val="16"/>
                <w:szCs w:val="16"/>
              </w:rPr>
              <w:t>Black African</w:t>
            </w:r>
          </w:p>
        </w:tc>
        <w:tc>
          <w:tcPr>
            <w:tcW w:w="692" w:type="dxa"/>
            <w:shd w:val="clear" w:color="auto" w:fill="92D050"/>
            <w:vAlign w:val="center"/>
          </w:tcPr>
          <w:p w:rsidR="00C36D01" w:rsidRPr="000C3901" w:rsidRDefault="00C36D01" w:rsidP="00231BD2">
            <w:pPr>
              <w:jc w:val="center"/>
              <w:rPr>
                <w:sz w:val="16"/>
                <w:szCs w:val="16"/>
              </w:rPr>
            </w:pPr>
            <w:r w:rsidRPr="000C3901">
              <w:rPr>
                <w:sz w:val="16"/>
                <w:szCs w:val="16"/>
              </w:rPr>
              <w:t>100%</w:t>
            </w:r>
          </w:p>
        </w:tc>
        <w:tc>
          <w:tcPr>
            <w:tcW w:w="692" w:type="dxa"/>
            <w:shd w:val="clear" w:color="auto" w:fill="92D050"/>
            <w:vAlign w:val="center"/>
          </w:tcPr>
          <w:p w:rsidR="00C36D01" w:rsidRPr="000C3901" w:rsidRDefault="00C36D01" w:rsidP="00231BD2">
            <w:pPr>
              <w:jc w:val="center"/>
              <w:rPr>
                <w:sz w:val="16"/>
                <w:szCs w:val="16"/>
              </w:rPr>
            </w:pPr>
            <w:r w:rsidRPr="000C3901">
              <w:rPr>
                <w:sz w:val="16"/>
                <w:szCs w:val="16"/>
              </w:rPr>
              <w:t>100%</w:t>
            </w:r>
          </w:p>
        </w:tc>
        <w:tc>
          <w:tcPr>
            <w:tcW w:w="692" w:type="dxa"/>
            <w:shd w:val="clear" w:color="auto" w:fill="92D050"/>
            <w:vAlign w:val="center"/>
          </w:tcPr>
          <w:p w:rsidR="00C36D01" w:rsidRPr="000C3901" w:rsidRDefault="00C36D01" w:rsidP="00231BD2">
            <w:pPr>
              <w:jc w:val="center"/>
              <w:rPr>
                <w:sz w:val="16"/>
                <w:szCs w:val="16"/>
              </w:rPr>
            </w:pPr>
            <w:r w:rsidRPr="000C3901">
              <w:rPr>
                <w:sz w:val="16"/>
                <w:szCs w:val="16"/>
              </w:rPr>
              <w:t>100%</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88%</w:t>
            </w:r>
          </w:p>
        </w:tc>
        <w:tc>
          <w:tcPr>
            <w:tcW w:w="694" w:type="dxa"/>
            <w:shd w:val="clear" w:color="auto" w:fill="FFC000"/>
            <w:vAlign w:val="center"/>
          </w:tcPr>
          <w:p w:rsidR="00C36D01" w:rsidRPr="000C3901" w:rsidRDefault="00C36D01" w:rsidP="00231BD2">
            <w:pPr>
              <w:jc w:val="center"/>
              <w:rPr>
                <w:sz w:val="16"/>
                <w:szCs w:val="16"/>
              </w:rPr>
            </w:pPr>
            <w:r w:rsidRPr="000C3901">
              <w:rPr>
                <w:sz w:val="16"/>
                <w:szCs w:val="16"/>
              </w:rPr>
              <w:t>75%</w:t>
            </w:r>
          </w:p>
        </w:tc>
        <w:tc>
          <w:tcPr>
            <w:tcW w:w="694" w:type="dxa"/>
            <w:shd w:val="clear" w:color="auto" w:fill="FF0000"/>
            <w:vAlign w:val="center"/>
          </w:tcPr>
          <w:p w:rsidR="00C36D01" w:rsidRPr="000C3901" w:rsidRDefault="00C36D01" w:rsidP="00231BD2">
            <w:pPr>
              <w:jc w:val="center"/>
              <w:rPr>
                <w:sz w:val="16"/>
                <w:szCs w:val="16"/>
              </w:rPr>
            </w:pPr>
            <w:r w:rsidRPr="000C3901">
              <w:rPr>
                <w:sz w:val="16"/>
                <w:szCs w:val="16"/>
              </w:rPr>
              <w:t>63%</w:t>
            </w:r>
          </w:p>
        </w:tc>
        <w:tc>
          <w:tcPr>
            <w:tcW w:w="693" w:type="dxa"/>
            <w:shd w:val="clear" w:color="auto" w:fill="FFC000"/>
            <w:vAlign w:val="center"/>
          </w:tcPr>
          <w:p w:rsidR="00C36D01" w:rsidRPr="000C3901" w:rsidRDefault="00C36D01" w:rsidP="00231BD2">
            <w:pPr>
              <w:jc w:val="center"/>
              <w:rPr>
                <w:sz w:val="16"/>
                <w:szCs w:val="16"/>
              </w:rPr>
            </w:pPr>
            <w:r w:rsidRPr="000C3901">
              <w:rPr>
                <w:sz w:val="16"/>
                <w:szCs w:val="16"/>
              </w:rPr>
              <w:t>75%</w:t>
            </w:r>
          </w:p>
        </w:tc>
        <w:tc>
          <w:tcPr>
            <w:tcW w:w="693" w:type="dxa"/>
            <w:shd w:val="clear" w:color="auto" w:fill="FFC000"/>
            <w:vAlign w:val="center"/>
          </w:tcPr>
          <w:p w:rsidR="00C36D01" w:rsidRPr="000C3901" w:rsidRDefault="00C36D01" w:rsidP="00231BD2">
            <w:pPr>
              <w:jc w:val="center"/>
              <w:rPr>
                <w:sz w:val="16"/>
                <w:szCs w:val="16"/>
              </w:rPr>
            </w:pPr>
            <w:r w:rsidRPr="000C3901">
              <w:rPr>
                <w:sz w:val="16"/>
                <w:szCs w:val="16"/>
              </w:rPr>
              <w:t>75%</w:t>
            </w:r>
          </w:p>
        </w:tc>
        <w:tc>
          <w:tcPr>
            <w:tcW w:w="693" w:type="dxa"/>
            <w:shd w:val="clear" w:color="auto" w:fill="FFC000"/>
            <w:vAlign w:val="center"/>
          </w:tcPr>
          <w:p w:rsidR="00C36D01" w:rsidRPr="000C3901" w:rsidRDefault="00C36D01" w:rsidP="00231BD2">
            <w:pPr>
              <w:jc w:val="center"/>
              <w:rPr>
                <w:sz w:val="16"/>
                <w:szCs w:val="16"/>
              </w:rPr>
            </w:pPr>
            <w:r w:rsidRPr="000C3901">
              <w:rPr>
                <w:sz w:val="16"/>
                <w:szCs w:val="16"/>
              </w:rPr>
              <w:t>75%</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100%</w:t>
            </w:r>
          </w:p>
        </w:tc>
        <w:tc>
          <w:tcPr>
            <w:tcW w:w="693" w:type="dxa"/>
            <w:shd w:val="clear" w:color="auto" w:fill="FFC000"/>
            <w:vAlign w:val="center"/>
          </w:tcPr>
          <w:p w:rsidR="00C36D01" w:rsidRPr="000C3901" w:rsidRDefault="00C36D01" w:rsidP="00231BD2">
            <w:pPr>
              <w:jc w:val="center"/>
              <w:rPr>
                <w:sz w:val="16"/>
                <w:szCs w:val="16"/>
              </w:rPr>
            </w:pPr>
            <w:r w:rsidRPr="000C3901">
              <w:rPr>
                <w:sz w:val="16"/>
                <w:szCs w:val="16"/>
              </w:rPr>
              <w:t>75%</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100%</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100%</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80%</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87%</w:t>
            </w:r>
          </w:p>
        </w:tc>
        <w:tc>
          <w:tcPr>
            <w:tcW w:w="693" w:type="dxa"/>
            <w:shd w:val="clear" w:color="auto" w:fill="FFC000"/>
            <w:vAlign w:val="center"/>
          </w:tcPr>
          <w:p w:rsidR="00C36D01" w:rsidRPr="000C3901" w:rsidRDefault="00C36D01" w:rsidP="00231BD2">
            <w:pPr>
              <w:jc w:val="center"/>
              <w:rPr>
                <w:sz w:val="16"/>
                <w:szCs w:val="16"/>
              </w:rPr>
            </w:pPr>
            <w:r w:rsidRPr="000C3901">
              <w:rPr>
                <w:sz w:val="16"/>
                <w:szCs w:val="16"/>
              </w:rPr>
              <w:t>75%</w:t>
            </w:r>
          </w:p>
        </w:tc>
        <w:tc>
          <w:tcPr>
            <w:tcW w:w="693" w:type="dxa"/>
            <w:shd w:val="clear" w:color="auto" w:fill="FFC000"/>
            <w:vAlign w:val="center"/>
          </w:tcPr>
          <w:p w:rsidR="00C36D01" w:rsidRPr="000C3901" w:rsidRDefault="00C36D01" w:rsidP="00231BD2">
            <w:pPr>
              <w:jc w:val="center"/>
              <w:rPr>
                <w:sz w:val="16"/>
                <w:szCs w:val="16"/>
              </w:rPr>
            </w:pPr>
            <w:r w:rsidRPr="000C3901">
              <w:rPr>
                <w:sz w:val="16"/>
                <w:szCs w:val="16"/>
              </w:rPr>
              <w:t>75%</w:t>
            </w:r>
          </w:p>
        </w:tc>
        <w:tc>
          <w:tcPr>
            <w:tcW w:w="693" w:type="dxa"/>
            <w:shd w:val="clear" w:color="auto" w:fill="FFC000"/>
            <w:vAlign w:val="center"/>
          </w:tcPr>
          <w:p w:rsidR="00C36D01" w:rsidRPr="000C3901" w:rsidRDefault="00C36D01" w:rsidP="00231BD2">
            <w:pPr>
              <w:jc w:val="center"/>
              <w:rPr>
                <w:sz w:val="16"/>
                <w:szCs w:val="16"/>
              </w:rPr>
            </w:pPr>
            <w:r w:rsidRPr="000C3901">
              <w:rPr>
                <w:sz w:val="16"/>
                <w:szCs w:val="16"/>
              </w:rPr>
              <w:t>75%</w:t>
            </w:r>
          </w:p>
        </w:tc>
      </w:tr>
      <w:tr w:rsidR="00C36D01" w:rsidRPr="000C3901" w:rsidTr="00231BD2">
        <w:trPr>
          <w:trHeight w:val="397"/>
        </w:trPr>
        <w:tc>
          <w:tcPr>
            <w:tcW w:w="592" w:type="dxa"/>
            <w:vMerge/>
            <w:shd w:val="clear" w:color="auto" w:fill="C6D9F1"/>
          </w:tcPr>
          <w:p w:rsidR="00C36D01" w:rsidRPr="000C3901" w:rsidRDefault="00C36D01" w:rsidP="00231BD2">
            <w:pPr>
              <w:rPr>
                <w:sz w:val="16"/>
                <w:szCs w:val="16"/>
              </w:rPr>
            </w:pPr>
          </w:p>
        </w:tc>
        <w:tc>
          <w:tcPr>
            <w:tcW w:w="1001" w:type="dxa"/>
            <w:shd w:val="clear" w:color="auto" w:fill="C6D9F1"/>
          </w:tcPr>
          <w:p w:rsidR="00C36D01" w:rsidRPr="000C3901" w:rsidRDefault="00C36D01" w:rsidP="00231BD2">
            <w:pPr>
              <w:rPr>
                <w:sz w:val="16"/>
                <w:szCs w:val="16"/>
              </w:rPr>
            </w:pPr>
            <w:r w:rsidRPr="000C3901">
              <w:rPr>
                <w:sz w:val="16"/>
                <w:szCs w:val="16"/>
              </w:rPr>
              <w:t>Bangladeshi</w:t>
            </w:r>
          </w:p>
        </w:tc>
        <w:tc>
          <w:tcPr>
            <w:tcW w:w="692" w:type="dxa"/>
            <w:shd w:val="clear" w:color="auto" w:fill="FF0000"/>
            <w:vAlign w:val="center"/>
          </w:tcPr>
          <w:p w:rsidR="00C36D01" w:rsidRPr="000C3901" w:rsidRDefault="00C36D01" w:rsidP="00231BD2">
            <w:pPr>
              <w:jc w:val="center"/>
              <w:rPr>
                <w:sz w:val="16"/>
                <w:szCs w:val="16"/>
              </w:rPr>
            </w:pPr>
            <w:r w:rsidRPr="000C3901">
              <w:rPr>
                <w:sz w:val="16"/>
                <w:szCs w:val="16"/>
              </w:rPr>
              <w:t>50%</w:t>
            </w:r>
          </w:p>
        </w:tc>
        <w:tc>
          <w:tcPr>
            <w:tcW w:w="692" w:type="dxa"/>
            <w:shd w:val="clear" w:color="auto" w:fill="FF0000"/>
            <w:vAlign w:val="center"/>
          </w:tcPr>
          <w:p w:rsidR="00C36D01" w:rsidRPr="000C3901" w:rsidRDefault="00C36D01" w:rsidP="00231BD2">
            <w:pPr>
              <w:jc w:val="center"/>
              <w:rPr>
                <w:sz w:val="16"/>
                <w:szCs w:val="16"/>
              </w:rPr>
            </w:pPr>
            <w:r w:rsidRPr="000C3901">
              <w:rPr>
                <w:sz w:val="16"/>
                <w:szCs w:val="16"/>
              </w:rPr>
              <w:t>25%</w:t>
            </w:r>
          </w:p>
        </w:tc>
        <w:tc>
          <w:tcPr>
            <w:tcW w:w="692" w:type="dxa"/>
            <w:shd w:val="clear" w:color="auto" w:fill="FF0000"/>
            <w:vAlign w:val="center"/>
          </w:tcPr>
          <w:p w:rsidR="00C36D01" w:rsidRPr="000C3901" w:rsidRDefault="00C36D01" w:rsidP="00231BD2">
            <w:pPr>
              <w:jc w:val="center"/>
              <w:rPr>
                <w:sz w:val="16"/>
                <w:szCs w:val="16"/>
              </w:rPr>
            </w:pPr>
            <w:r w:rsidRPr="000C3901">
              <w:rPr>
                <w:sz w:val="16"/>
                <w:szCs w:val="16"/>
              </w:rPr>
              <w:t>50%</w:t>
            </w:r>
          </w:p>
        </w:tc>
        <w:tc>
          <w:tcPr>
            <w:tcW w:w="693" w:type="dxa"/>
            <w:shd w:val="clear" w:color="auto" w:fill="FF0000"/>
            <w:vAlign w:val="center"/>
          </w:tcPr>
          <w:p w:rsidR="00C36D01" w:rsidRPr="000C3901" w:rsidRDefault="00C36D01" w:rsidP="00231BD2">
            <w:pPr>
              <w:jc w:val="center"/>
              <w:rPr>
                <w:sz w:val="16"/>
                <w:szCs w:val="16"/>
              </w:rPr>
            </w:pPr>
            <w:r w:rsidRPr="000C3901">
              <w:rPr>
                <w:sz w:val="16"/>
                <w:szCs w:val="16"/>
              </w:rPr>
              <w:t>50%</w:t>
            </w:r>
          </w:p>
        </w:tc>
        <w:tc>
          <w:tcPr>
            <w:tcW w:w="694" w:type="dxa"/>
            <w:shd w:val="clear" w:color="auto" w:fill="FF0000"/>
            <w:vAlign w:val="center"/>
          </w:tcPr>
          <w:p w:rsidR="00C36D01" w:rsidRPr="000C3901" w:rsidRDefault="00C36D01" w:rsidP="00231BD2">
            <w:pPr>
              <w:jc w:val="center"/>
              <w:rPr>
                <w:sz w:val="16"/>
                <w:szCs w:val="16"/>
              </w:rPr>
            </w:pPr>
            <w:r w:rsidRPr="000C3901">
              <w:rPr>
                <w:sz w:val="16"/>
                <w:szCs w:val="16"/>
              </w:rPr>
              <w:t>67%</w:t>
            </w:r>
          </w:p>
        </w:tc>
        <w:tc>
          <w:tcPr>
            <w:tcW w:w="694" w:type="dxa"/>
            <w:shd w:val="clear" w:color="auto" w:fill="FF0000"/>
            <w:vAlign w:val="center"/>
          </w:tcPr>
          <w:p w:rsidR="00C36D01" w:rsidRPr="000C3901" w:rsidRDefault="00C36D01" w:rsidP="00231BD2">
            <w:pPr>
              <w:jc w:val="center"/>
              <w:rPr>
                <w:sz w:val="16"/>
                <w:szCs w:val="16"/>
              </w:rPr>
            </w:pPr>
            <w:r w:rsidRPr="000C3901">
              <w:rPr>
                <w:sz w:val="16"/>
                <w:szCs w:val="16"/>
              </w:rPr>
              <w:t>50%</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100%</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100%</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100%</w:t>
            </w:r>
          </w:p>
        </w:tc>
        <w:tc>
          <w:tcPr>
            <w:tcW w:w="693" w:type="dxa"/>
            <w:shd w:val="clear" w:color="auto" w:fill="FFC000"/>
            <w:vAlign w:val="center"/>
          </w:tcPr>
          <w:p w:rsidR="00C36D01" w:rsidRPr="000C3901" w:rsidRDefault="00C36D01" w:rsidP="00231BD2">
            <w:pPr>
              <w:jc w:val="center"/>
              <w:rPr>
                <w:sz w:val="16"/>
                <w:szCs w:val="16"/>
              </w:rPr>
            </w:pPr>
            <w:r w:rsidRPr="000C3901">
              <w:rPr>
                <w:sz w:val="16"/>
                <w:szCs w:val="16"/>
              </w:rPr>
              <w:t>75%</w:t>
            </w:r>
          </w:p>
        </w:tc>
        <w:tc>
          <w:tcPr>
            <w:tcW w:w="693" w:type="dxa"/>
            <w:shd w:val="clear" w:color="auto" w:fill="FF0000"/>
            <w:vAlign w:val="center"/>
          </w:tcPr>
          <w:p w:rsidR="00C36D01" w:rsidRPr="000C3901" w:rsidRDefault="00C36D01" w:rsidP="00231BD2">
            <w:pPr>
              <w:jc w:val="center"/>
              <w:rPr>
                <w:sz w:val="16"/>
                <w:szCs w:val="16"/>
              </w:rPr>
            </w:pPr>
            <w:r w:rsidRPr="000C3901">
              <w:rPr>
                <w:sz w:val="16"/>
                <w:szCs w:val="16"/>
              </w:rPr>
              <w:t>63%</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88%</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100%</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100%</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100%</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100%</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100%</w:t>
            </w:r>
          </w:p>
        </w:tc>
        <w:tc>
          <w:tcPr>
            <w:tcW w:w="693" w:type="dxa"/>
            <w:shd w:val="clear" w:color="auto" w:fill="FF0000"/>
            <w:vAlign w:val="center"/>
          </w:tcPr>
          <w:p w:rsidR="00C36D01" w:rsidRPr="000C3901" w:rsidRDefault="00C36D01" w:rsidP="00231BD2">
            <w:pPr>
              <w:jc w:val="center"/>
              <w:rPr>
                <w:sz w:val="16"/>
                <w:szCs w:val="16"/>
              </w:rPr>
            </w:pPr>
            <w:r w:rsidRPr="000C3901">
              <w:rPr>
                <w:sz w:val="16"/>
                <w:szCs w:val="16"/>
              </w:rPr>
              <w:t>50%</w:t>
            </w:r>
          </w:p>
        </w:tc>
      </w:tr>
      <w:tr w:rsidR="00C36D01" w:rsidRPr="000C3901" w:rsidTr="00231BD2">
        <w:trPr>
          <w:trHeight w:val="397"/>
        </w:trPr>
        <w:tc>
          <w:tcPr>
            <w:tcW w:w="592" w:type="dxa"/>
            <w:vMerge/>
            <w:shd w:val="clear" w:color="auto" w:fill="C6D9F1"/>
          </w:tcPr>
          <w:p w:rsidR="00C36D01" w:rsidRPr="000C3901" w:rsidRDefault="00C36D01" w:rsidP="00231BD2">
            <w:pPr>
              <w:rPr>
                <w:sz w:val="16"/>
                <w:szCs w:val="16"/>
              </w:rPr>
            </w:pPr>
          </w:p>
        </w:tc>
        <w:tc>
          <w:tcPr>
            <w:tcW w:w="1001" w:type="dxa"/>
            <w:shd w:val="clear" w:color="auto" w:fill="C6D9F1"/>
          </w:tcPr>
          <w:p w:rsidR="00C36D01" w:rsidRPr="000C3901" w:rsidRDefault="00C36D01" w:rsidP="00231BD2">
            <w:pPr>
              <w:rPr>
                <w:sz w:val="16"/>
                <w:szCs w:val="16"/>
              </w:rPr>
            </w:pPr>
            <w:r w:rsidRPr="000C3901">
              <w:rPr>
                <w:sz w:val="16"/>
                <w:szCs w:val="16"/>
              </w:rPr>
              <w:t>EAL</w:t>
            </w:r>
          </w:p>
        </w:tc>
        <w:tc>
          <w:tcPr>
            <w:tcW w:w="692" w:type="dxa"/>
            <w:shd w:val="clear" w:color="auto" w:fill="FFC000"/>
            <w:vAlign w:val="center"/>
          </w:tcPr>
          <w:p w:rsidR="00C36D01" w:rsidRPr="000C3901" w:rsidRDefault="00C36D01" w:rsidP="00231BD2">
            <w:pPr>
              <w:jc w:val="center"/>
              <w:rPr>
                <w:sz w:val="16"/>
                <w:szCs w:val="16"/>
              </w:rPr>
            </w:pPr>
            <w:r w:rsidRPr="000C3901">
              <w:rPr>
                <w:sz w:val="16"/>
                <w:szCs w:val="16"/>
              </w:rPr>
              <w:t>73%</w:t>
            </w:r>
          </w:p>
        </w:tc>
        <w:tc>
          <w:tcPr>
            <w:tcW w:w="692" w:type="dxa"/>
            <w:shd w:val="clear" w:color="auto" w:fill="FFC000"/>
            <w:vAlign w:val="center"/>
          </w:tcPr>
          <w:p w:rsidR="00C36D01" w:rsidRPr="000C3901" w:rsidRDefault="00C36D01" w:rsidP="00231BD2">
            <w:pPr>
              <w:jc w:val="center"/>
              <w:rPr>
                <w:sz w:val="16"/>
                <w:szCs w:val="16"/>
              </w:rPr>
            </w:pPr>
            <w:r w:rsidRPr="000C3901">
              <w:rPr>
                <w:sz w:val="16"/>
                <w:szCs w:val="16"/>
              </w:rPr>
              <w:t>73%</w:t>
            </w:r>
          </w:p>
        </w:tc>
        <w:tc>
          <w:tcPr>
            <w:tcW w:w="692" w:type="dxa"/>
            <w:shd w:val="clear" w:color="auto" w:fill="FFC000"/>
            <w:vAlign w:val="center"/>
          </w:tcPr>
          <w:p w:rsidR="00C36D01" w:rsidRPr="000C3901" w:rsidRDefault="00C36D01" w:rsidP="00231BD2">
            <w:pPr>
              <w:jc w:val="center"/>
              <w:rPr>
                <w:sz w:val="16"/>
                <w:szCs w:val="16"/>
              </w:rPr>
            </w:pPr>
            <w:r w:rsidRPr="000C3901">
              <w:rPr>
                <w:sz w:val="16"/>
                <w:szCs w:val="16"/>
              </w:rPr>
              <w:t>78%</w:t>
            </w:r>
          </w:p>
        </w:tc>
        <w:tc>
          <w:tcPr>
            <w:tcW w:w="693" w:type="dxa"/>
            <w:shd w:val="clear" w:color="auto" w:fill="FFC000"/>
            <w:vAlign w:val="center"/>
          </w:tcPr>
          <w:p w:rsidR="00C36D01" w:rsidRPr="000C3901" w:rsidRDefault="00C36D01" w:rsidP="00231BD2">
            <w:pPr>
              <w:jc w:val="center"/>
              <w:rPr>
                <w:sz w:val="16"/>
                <w:szCs w:val="16"/>
              </w:rPr>
            </w:pPr>
            <w:r w:rsidRPr="000C3901">
              <w:rPr>
                <w:sz w:val="16"/>
                <w:szCs w:val="16"/>
              </w:rPr>
              <w:t>78%</w:t>
            </w:r>
          </w:p>
        </w:tc>
        <w:tc>
          <w:tcPr>
            <w:tcW w:w="694" w:type="dxa"/>
            <w:shd w:val="clear" w:color="auto" w:fill="FFC000"/>
            <w:vAlign w:val="center"/>
          </w:tcPr>
          <w:p w:rsidR="00C36D01" w:rsidRPr="000C3901" w:rsidRDefault="00C36D01" w:rsidP="00231BD2">
            <w:pPr>
              <w:jc w:val="center"/>
              <w:rPr>
                <w:sz w:val="16"/>
                <w:szCs w:val="16"/>
              </w:rPr>
            </w:pPr>
            <w:r w:rsidRPr="000C3901">
              <w:rPr>
                <w:sz w:val="16"/>
                <w:szCs w:val="16"/>
              </w:rPr>
              <w:t>78%</w:t>
            </w:r>
          </w:p>
        </w:tc>
        <w:tc>
          <w:tcPr>
            <w:tcW w:w="694" w:type="dxa"/>
            <w:shd w:val="clear" w:color="auto" w:fill="FF0000"/>
            <w:vAlign w:val="center"/>
          </w:tcPr>
          <w:p w:rsidR="00C36D01" w:rsidRPr="000C3901" w:rsidRDefault="00C36D01" w:rsidP="00231BD2">
            <w:pPr>
              <w:jc w:val="center"/>
              <w:rPr>
                <w:sz w:val="16"/>
                <w:szCs w:val="16"/>
              </w:rPr>
            </w:pPr>
            <w:r w:rsidRPr="000C3901">
              <w:rPr>
                <w:sz w:val="16"/>
                <w:szCs w:val="16"/>
              </w:rPr>
              <w:t>69%</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88%</w:t>
            </w:r>
          </w:p>
        </w:tc>
        <w:tc>
          <w:tcPr>
            <w:tcW w:w="693" w:type="dxa"/>
            <w:shd w:val="clear" w:color="auto" w:fill="FFC000"/>
            <w:vAlign w:val="center"/>
          </w:tcPr>
          <w:p w:rsidR="00C36D01" w:rsidRPr="000C3901" w:rsidRDefault="00C36D01" w:rsidP="00231BD2">
            <w:pPr>
              <w:jc w:val="center"/>
              <w:rPr>
                <w:sz w:val="16"/>
                <w:szCs w:val="16"/>
              </w:rPr>
            </w:pPr>
            <w:r w:rsidRPr="000C3901">
              <w:rPr>
                <w:sz w:val="16"/>
                <w:szCs w:val="16"/>
              </w:rPr>
              <w:t>75%</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88%</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79%</w:t>
            </w:r>
          </w:p>
        </w:tc>
        <w:tc>
          <w:tcPr>
            <w:tcW w:w="693" w:type="dxa"/>
            <w:shd w:val="clear" w:color="auto" w:fill="FF0000"/>
            <w:vAlign w:val="center"/>
          </w:tcPr>
          <w:p w:rsidR="00C36D01" w:rsidRPr="000C3901" w:rsidRDefault="00C36D01" w:rsidP="00231BD2">
            <w:pPr>
              <w:jc w:val="center"/>
              <w:rPr>
                <w:sz w:val="16"/>
                <w:szCs w:val="16"/>
              </w:rPr>
            </w:pPr>
            <w:r w:rsidRPr="000C3901">
              <w:rPr>
                <w:sz w:val="16"/>
                <w:szCs w:val="16"/>
              </w:rPr>
              <w:t>63%</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79%</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92%</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85%</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92%</w:t>
            </w:r>
          </w:p>
        </w:tc>
        <w:tc>
          <w:tcPr>
            <w:tcW w:w="693" w:type="dxa"/>
            <w:shd w:val="clear" w:color="auto" w:fill="FFC000"/>
            <w:vAlign w:val="center"/>
          </w:tcPr>
          <w:p w:rsidR="00C36D01" w:rsidRPr="000C3901" w:rsidRDefault="00C36D01" w:rsidP="00231BD2">
            <w:pPr>
              <w:jc w:val="center"/>
              <w:rPr>
                <w:sz w:val="16"/>
                <w:szCs w:val="16"/>
              </w:rPr>
            </w:pPr>
            <w:r w:rsidRPr="000C3901">
              <w:rPr>
                <w:sz w:val="16"/>
                <w:szCs w:val="16"/>
              </w:rPr>
              <w:t>75%</w:t>
            </w:r>
          </w:p>
        </w:tc>
        <w:tc>
          <w:tcPr>
            <w:tcW w:w="693" w:type="dxa"/>
            <w:shd w:val="clear" w:color="auto" w:fill="FFC000"/>
            <w:vAlign w:val="center"/>
          </w:tcPr>
          <w:p w:rsidR="00C36D01" w:rsidRPr="000C3901" w:rsidRDefault="00C36D01" w:rsidP="00231BD2">
            <w:pPr>
              <w:jc w:val="center"/>
              <w:rPr>
                <w:sz w:val="16"/>
                <w:szCs w:val="16"/>
              </w:rPr>
            </w:pPr>
            <w:r w:rsidRPr="000C3901">
              <w:rPr>
                <w:sz w:val="16"/>
                <w:szCs w:val="16"/>
              </w:rPr>
              <w:t>71%</w:t>
            </w:r>
          </w:p>
        </w:tc>
        <w:tc>
          <w:tcPr>
            <w:tcW w:w="693" w:type="dxa"/>
            <w:shd w:val="clear" w:color="auto" w:fill="FF0000"/>
            <w:vAlign w:val="center"/>
          </w:tcPr>
          <w:p w:rsidR="00C36D01" w:rsidRPr="000C3901" w:rsidRDefault="00C36D01" w:rsidP="00231BD2">
            <w:pPr>
              <w:jc w:val="center"/>
              <w:rPr>
                <w:sz w:val="16"/>
                <w:szCs w:val="16"/>
              </w:rPr>
            </w:pPr>
            <w:r w:rsidRPr="000C3901">
              <w:rPr>
                <w:sz w:val="16"/>
                <w:szCs w:val="16"/>
              </w:rPr>
              <w:t>68%</w:t>
            </w:r>
          </w:p>
        </w:tc>
      </w:tr>
      <w:tr w:rsidR="00C36D01" w:rsidRPr="000C3901" w:rsidTr="00231BD2">
        <w:trPr>
          <w:trHeight w:val="397"/>
        </w:trPr>
        <w:tc>
          <w:tcPr>
            <w:tcW w:w="592" w:type="dxa"/>
            <w:vMerge/>
            <w:shd w:val="clear" w:color="auto" w:fill="C6D9F1"/>
          </w:tcPr>
          <w:p w:rsidR="00C36D01" w:rsidRPr="000C3901" w:rsidRDefault="00C36D01" w:rsidP="00231BD2">
            <w:pPr>
              <w:rPr>
                <w:sz w:val="16"/>
                <w:szCs w:val="16"/>
              </w:rPr>
            </w:pPr>
          </w:p>
        </w:tc>
        <w:tc>
          <w:tcPr>
            <w:tcW w:w="1001" w:type="dxa"/>
            <w:shd w:val="clear" w:color="auto" w:fill="C6D9F1"/>
          </w:tcPr>
          <w:p w:rsidR="00C36D01" w:rsidRPr="000C3901" w:rsidRDefault="00C36D01" w:rsidP="00231BD2">
            <w:pPr>
              <w:rPr>
                <w:sz w:val="16"/>
                <w:szCs w:val="16"/>
              </w:rPr>
            </w:pPr>
            <w:r w:rsidRPr="000C3901">
              <w:rPr>
                <w:sz w:val="16"/>
                <w:szCs w:val="16"/>
              </w:rPr>
              <w:t>Non EAL</w:t>
            </w:r>
          </w:p>
        </w:tc>
        <w:tc>
          <w:tcPr>
            <w:tcW w:w="692" w:type="dxa"/>
            <w:shd w:val="clear" w:color="auto" w:fill="92D050"/>
            <w:vAlign w:val="center"/>
          </w:tcPr>
          <w:p w:rsidR="00C36D01" w:rsidRPr="000C3901" w:rsidRDefault="00C36D01" w:rsidP="00231BD2">
            <w:pPr>
              <w:jc w:val="center"/>
              <w:rPr>
                <w:sz w:val="16"/>
                <w:szCs w:val="16"/>
              </w:rPr>
            </w:pPr>
            <w:r w:rsidRPr="000C3901">
              <w:rPr>
                <w:sz w:val="16"/>
                <w:szCs w:val="16"/>
              </w:rPr>
              <w:t>91%</w:t>
            </w:r>
          </w:p>
        </w:tc>
        <w:tc>
          <w:tcPr>
            <w:tcW w:w="692" w:type="dxa"/>
            <w:shd w:val="clear" w:color="auto" w:fill="92D050"/>
            <w:vAlign w:val="center"/>
          </w:tcPr>
          <w:p w:rsidR="00C36D01" w:rsidRPr="000C3901" w:rsidRDefault="00C36D01" w:rsidP="00231BD2">
            <w:pPr>
              <w:jc w:val="center"/>
              <w:rPr>
                <w:sz w:val="16"/>
                <w:szCs w:val="16"/>
              </w:rPr>
            </w:pPr>
            <w:r w:rsidRPr="000C3901">
              <w:rPr>
                <w:sz w:val="16"/>
                <w:szCs w:val="16"/>
              </w:rPr>
              <w:t>91%</w:t>
            </w:r>
          </w:p>
        </w:tc>
        <w:tc>
          <w:tcPr>
            <w:tcW w:w="692" w:type="dxa"/>
            <w:shd w:val="clear" w:color="auto" w:fill="92D050"/>
            <w:vAlign w:val="center"/>
          </w:tcPr>
          <w:p w:rsidR="00C36D01" w:rsidRPr="000C3901" w:rsidRDefault="00C36D01" w:rsidP="00231BD2">
            <w:pPr>
              <w:jc w:val="center"/>
              <w:rPr>
                <w:sz w:val="16"/>
                <w:szCs w:val="16"/>
              </w:rPr>
            </w:pPr>
            <w:r w:rsidRPr="000C3901">
              <w:rPr>
                <w:sz w:val="16"/>
                <w:szCs w:val="16"/>
              </w:rPr>
              <w:t>100%</w:t>
            </w:r>
          </w:p>
        </w:tc>
        <w:tc>
          <w:tcPr>
            <w:tcW w:w="693" w:type="dxa"/>
            <w:shd w:val="clear" w:color="auto" w:fill="FFC000"/>
            <w:vAlign w:val="center"/>
          </w:tcPr>
          <w:p w:rsidR="00C36D01" w:rsidRPr="000C3901" w:rsidRDefault="00C36D01" w:rsidP="00231BD2">
            <w:pPr>
              <w:jc w:val="center"/>
              <w:rPr>
                <w:sz w:val="16"/>
                <w:szCs w:val="16"/>
              </w:rPr>
            </w:pPr>
            <w:r w:rsidRPr="000C3901">
              <w:rPr>
                <w:sz w:val="16"/>
                <w:szCs w:val="16"/>
              </w:rPr>
              <w:t>75%</w:t>
            </w:r>
          </w:p>
        </w:tc>
        <w:tc>
          <w:tcPr>
            <w:tcW w:w="694" w:type="dxa"/>
            <w:shd w:val="clear" w:color="auto" w:fill="FF0000"/>
            <w:vAlign w:val="center"/>
          </w:tcPr>
          <w:p w:rsidR="00C36D01" w:rsidRPr="000C3901" w:rsidRDefault="00C36D01" w:rsidP="00231BD2">
            <w:pPr>
              <w:jc w:val="center"/>
              <w:rPr>
                <w:sz w:val="16"/>
                <w:szCs w:val="16"/>
              </w:rPr>
            </w:pPr>
            <w:r w:rsidRPr="000C3901">
              <w:rPr>
                <w:sz w:val="16"/>
                <w:szCs w:val="16"/>
              </w:rPr>
              <w:t>63%</w:t>
            </w:r>
          </w:p>
        </w:tc>
        <w:tc>
          <w:tcPr>
            <w:tcW w:w="694" w:type="dxa"/>
            <w:shd w:val="clear" w:color="auto" w:fill="FF0000"/>
            <w:vAlign w:val="center"/>
          </w:tcPr>
          <w:p w:rsidR="00C36D01" w:rsidRPr="000C3901" w:rsidRDefault="00C36D01" w:rsidP="00231BD2">
            <w:pPr>
              <w:jc w:val="center"/>
              <w:rPr>
                <w:sz w:val="16"/>
                <w:szCs w:val="16"/>
              </w:rPr>
            </w:pPr>
            <w:r w:rsidRPr="000C3901">
              <w:rPr>
                <w:sz w:val="16"/>
                <w:szCs w:val="16"/>
              </w:rPr>
              <w:t>63%</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93%</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79%</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86%</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80%</w:t>
            </w:r>
          </w:p>
        </w:tc>
        <w:tc>
          <w:tcPr>
            <w:tcW w:w="693" w:type="dxa"/>
            <w:shd w:val="clear" w:color="auto" w:fill="FF0000"/>
            <w:vAlign w:val="center"/>
          </w:tcPr>
          <w:p w:rsidR="00C36D01" w:rsidRPr="000C3901" w:rsidRDefault="00C36D01" w:rsidP="00231BD2">
            <w:pPr>
              <w:jc w:val="center"/>
              <w:rPr>
                <w:sz w:val="16"/>
                <w:szCs w:val="16"/>
              </w:rPr>
            </w:pPr>
            <w:r w:rsidRPr="000C3901">
              <w:rPr>
                <w:sz w:val="16"/>
                <w:szCs w:val="16"/>
              </w:rPr>
              <w:t>67%</w:t>
            </w:r>
          </w:p>
        </w:tc>
        <w:tc>
          <w:tcPr>
            <w:tcW w:w="693" w:type="dxa"/>
            <w:shd w:val="clear" w:color="auto" w:fill="FFC000"/>
            <w:vAlign w:val="center"/>
          </w:tcPr>
          <w:p w:rsidR="00C36D01" w:rsidRPr="000C3901" w:rsidRDefault="00C36D01" w:rsidP="00231BD2">
            <w:pPr>
              <w:jc w:val="center"/>
              <w:rPr>
                <w:sz w:val="16"/>
                <w:szCs w:val="16"/>
              </w:rPr>
            </w:pPr>
            <w:r w:rsidRPr="000C3901">
              <w:rPr>
                <w:sz w:val="16"/>
                <w:szCs w:val="16"/>
              </w:rPr>
              <w:t>73%</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83%</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83%</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83%</w:t>
            </w:r>
          </w:p>
        </w:tc>
        <w:tc>
          <w:tcPr>
            <w:tcW w:w="693" w:type="dxa"/>
            <w:shd w:val="clear" w:color="auto" w:fill="92D050"/>
            <w:vAlign w:val="center"/>
          </w:tcPr>
          <w:p w:rsidR="00C36D01" w:rsidRPr="000C3901" w:rsidRDefault="00C36D01" w:rsidP="00231BD2">
            <w:pPr>
              <w:jc w:val="center"/>
              <w:rPr>
                <w:sz w:val="16"/>
                <w:szCs w:val="16"/>
              </w:rPr>
            </w:pPr>
            <w:r w:rsidRPr="000C3901">
              <w:rPr>
                <w:sz w:val="16"/>
                <w:szCs w:val="16"/>
              </w:rPr>
              <w:t>79%</w:t>
            </w:r>
          </w:p>
        </w:tc>
        <w:tc>
          <w:tcPr>
            <w:tcW w:w="693" w:type="dxa"/>
            <w:shd w:val="clear" w:color="auto" w:fill="FF0000"/>
            <w:vAlign w:val="center"/>
          </w:tcPr>
          <w:p w:rsidR="00C36D01" w:rsidRPr="000C3901" w:rsidRDefault="00C36D01" w:rsidP="00231BD2">
            <w:pPr>
              <w:jc w:val="center"/>
              <w:rPr>
                <w:sz w:val="16"/>
                <w:szCs w:val="16"/>
              </w:rPr>
            </w:pPr>
            <w:r w:rsidRPr="000C3901">
              <w:rPr>
                <w:sz w:val="16"/>
                <w:szCs w:val="16"/>
              </w:rPr>
              <w:t>64%</w:t>
            </w:r>
          </w:p>
        </w:tc>
        <w:tc>
          <w:tcPr>
            <w:tcW w:w="693" w:type="dxa"/>
            <w:shd w:val="clear" w:color="auto" w:fill="FF0000"/>
            <w:vAlign w:val="center"/>
          </w:tcPr>
          <w:p w:rsidR="00C36D01" w:rsidRPr="000C3901" w:rsidRDefault="00C36D01" w:rsidP="00231BD2">
            <w:pPr>
              <w:jc w:val="center"/>
              <w:rPr>
                <w:sz w:val="16"/>
                <w:szCs w:val="16"/>
              </w:rPr>
            </w:pPr>
            <w:r w:rsidRPr="000C3901">
              <w:rPr>
                <w:sz w:val="16"/>
                <w:szCs w:val="16"/>
              </w:rPr>
              <w:t>57%</w:t>
            </w:r>
          </w:p>
        </w:tc>
      </w:tr>
    </w:tbl>
    <w:p w:rsidR="00C36D01" w:rsidRPr="00EB72F5" w:rsidRDefault="00C36D01" w:rsidP="001A0244">
      <w:pPr>
        <w:jc w:val="center"/>
        <w:rPr>
          <w:b/>
        </w:rPr>
      </w:pPr>
    </w:p>
    <w:sectPr w:rsidR="00C36D01" w:rsidRPr="00EB72F5" w:rsidSect="00C36D01">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AA9" w:rsidRDefault="00811AA9" w:rsidP="00C54CEA">
      <w:r>
        <w:separator/>
      </w:r>
    </w:p>
  </w:endnote>
  <w:endnote w:type="continuationSeparator" w:id="0">
    <w:p w:rsidR="00811AA9" w:rsidRDefault="00811AA9" w:rsidP="00C54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965286"/>
      <w:docPartObj>
        <w:docPartGallery w:val="Page Numbers (Bottom of Page)"/>
        <w:docPartUnique/>
      </w:docPartObj>
    </w:sdtPr>
    <w:sdtEndPr>
      <w:rPr>
        <w:color w:val="808080" w:themeColor="background1" w:themeShade="80"/>
        <w:spacing w:val="60"/>
      </w:rPr>
    </w:sdtEndPr>
    <w:sdtContent>
      <w:p w:rsidR="00C36D01" w:rsidRDefault="00C36D01">
        <w:pPr>
          <w:pStyle w:val="Footer"/>
          <w:pBdr>
            <w:top w:val="single" w:sz="4" w:space="1" w:color="D9D9D9" w:themeColor="background1" w:themeShade="D9"/>
          </w:pBdr>
          <w:jc w:val="right"/>
        </w:pPr>
        <w:r>
          <w:fldChar w:fldCharType="begin"/>
        </w:r>
        <w:r>
          <w:instrText xml:space="preserve"> PAGE   \* MERGEFORMAT </w:instrText>
        </w:r>
        <w:r>
          <w:fldChar w:fldCharType="separate"/>
        </w:r>
        <w:r w:rsidR="005320A5">
          <w:rPr>
            <w:noProof/>
          </w:rPr>
          <w:t>1</w:t>
        </w:r>
        <w:r>
          <w:rPr>
            <w:noProof/>
          </w:rPr>
          <w:fldChar w:fldCharType="end"/>
        </w:r>
        <w:r>
          <w:t xml:space="preserve"> | </w:t>
        </w:r>
        <w:r>
          <w:rPr>
            <w:color w:val="808080" w:themeColor="background1" w:themeShade="80"/>
            <w:spacing w:val="60"/>
          </w:rPr>
          <w:t>Page</w:t>
        </w:r>
      </w:p>
    </w:sdtContent>
  </w:sdt>
  <w:p w:rsidR="00C36D01" w:rsidRDefault="00C36D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AA9" w:rsidRDefault="00811AA9" w:rsidP="00C54CEA">
      <w:r>
        <w:separator/>
      </w:r>
    </w:p>
  </w:footnote>
  <w:footnote w:type="continuationSeparator" w:id="0">
    <w:p w:rsidR="00811AA9" w:rsidRDefault="00811AA9" w:rsidP="00C54C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AA9" w:rsidRDefault="00811AA9">
    <w:pPr>
      <w:pStyle w:val="Header"/>
    </w:pPr>
    <w:r>
      <w:rPr>
        <w:noProof/>
        <w:lang w:eastAsia="en-GB"/>
      </w:rPr>
      <w:drawing>
        <wp:inline distT="0" distB="0" distL="0" distR="0" wp14:anchorId="774D0228" wp14:editId="6058BB81">
          <wp:extent cx="1206478" cy="1123950"/>
          <wp:effectExtent l="0" t="0" r="0" b="0"/>
          <wp:docPr id="3" name="Picture 3" descr="P:\STATIONERY\Birthd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TATIONERY\Birthday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478" cy="1123950"/>
                  </a:xfrm>
                  <a:prstGeom prst="rect">
                    <a:avLst/>
                  </a:prstGeom>
                  <a:noFill/>
                  <a:ln>
                    <a:noFill/>
                  </a:ln>
                </pic:spPr>
              </pic:pic>
            </a:graphicData>
          </a:graphic>
        </wp:inline>
      </w:drawing>
    </w:r>
    <w:r>
      <w:ptab w:relativeTo="margin" w:alignment="center" w:leader="none"/>
    </w:r>
    <w:r>
      <w:t>Everybody Excelling, Everyday. No Excuses!</w:t>
    </w:r>
    <w:r>
      <w:ptab w:relativeTo="margin" w:alignment="right" w:leader="none"/>
    </w:r>
    <w:r>
      <w:rPr>
        <w:noProof/>
        <w:lang w:eastAsia="en-GB"/>
      </w:rPr>
      <w:drawing>
        <wp:inline distT="0" distB="0" distL="0" distR="0" wp14:anchorId="471E312F" wp14:editId="6C51B26F">
          <wp:extent cx="1206478" cy="1123950"/>
          <wp:effectExtent l="0" t="0" r="0" b="0"/>
          <wp:docPr id="5" name="Picture 5" descr="P:\STATIONERY\Birthd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TATIONERY\Birthday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478"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E29"/>
    <w:multiLevelType w:val="hybridMultilevel"/>
    <w:tmpl w:val="BDBECF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9661557"/>
    <w:multiLevelType w:val="hybridMultilevel"/>
    <w:tmpl w:val="2134278A"/>
    <w:lvl w:ilvl="0" w:tplc="566E1398">
      <w:start w:val="20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4416C5"/>
    <w:multiLevelType w:val="hybridMultilevel"/>
    <w:tmpl w:val="E146D9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AB14A8"/>
    <w:multiLevelType w:val="hybridMultilevel"/>
    <w:tmpl w:val="1D2205D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E3B7A83"/>
    <w:multiLevelType w:val="hybridMultilevel"/>
    <w:tmpl w:val="8902B6D6"/>
    <w:lvl w:ilvl="0" w:tplc="EE3062C4">
      <w:start w:val="20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7756BE"/>
    <w:multiLevelType w:val="hybridMultilevel"/>
    <w:tmpl w:val="EB748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FF0480C"/>
    <w:multiLevelType w:val="hybridMultilevel"/>
    <w:tmpl w:val="7DAC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612FEC"/>
    <w:multiLevelType w:val="hybridMultilevel"/>
    <w:tmpl w:val="73C835E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4"/>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CEA"/>
    <w:rsid w:val="000926ED"/>
    <w:rsid w:val="001407EF"/>
    <w:rsid w:val="001A0244"/>
    <w:rsid w:val="00217A59"/>
    <w:rsid w:val="002F2246"/>
    <w:rsid w:val="003D3202"/>
    <w:rsid w:val="003E123D"/>
    <w:rsid w:val="005320A5"/>
    <w:rsid w:val="006B054F"/>
    <w:rsid w:val="006B11C3"/>
    <w:rsid w:val="006D096A"/>
    <w:rsid w:val="00811AA9"/>
    <w:rsid w:val="009B3D1D"/>
    <w:rsid w:val="009B44AC"/>
    <w:rsid w:val="00A85412"/>
    <w:rsid w:val="00A87F9B"/>
    <w:rsid w:val="00BB6583"/>
    <w:rsid w:val="00C2353E"/>
    <w:rsid w:val="00C36D01"/>
    <w:rsid w:val="00C54CEA"/>
    <w:rsid w:val="00CB41D3"/>
    <w:rsid w:val="00D54D44"/>
    <w:rsid w:val="00E269A5"/>
    <w:rsid w:val="00E66FD7"/>
    <w:rsid w:val="00EB7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24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CEA"/>
    <w:pPr>
      <w:tabs>
        <w:tab w:val="center" w:pos="4513"/>
        <w:tab w:val="right" w:pos="9026"/>
      </w:tabs>
    </w:pPr>
  </w:style>
  <w:style w:type="character" w:customStyle="1" w:styleId="HeaderChar">
    <w:name w:val="Header Char"/>
    <w:basedOn w:val="DefaultParagraphFont"/>
    <w:link w:val="Header"/>
    <w:uiPriority w:val="99"/>
    <w:rsid w:val="00C54CEA"/>
  </w:style>
  <w:style w:type="paragraph" w:styleId="Footer">
    <w:name w:val="footer"/>
    <w:basedOn w:val="Normal"/>
    <w:link w:val="FooterChar"/>
    <w:uiPriority w:val="99"/>
    <w:unhideWhenUsed/>
    <w:rsid w:val="00C54CEA"/>
    <w:pPr>
      <w:tabs>
        <w:tab w:val="center" w:pos="4513"/>
        <w:tab w:val="right" w:pos="9026"/>
      </w:tabs>
    </w:pPr>
  </w:style>
  <w:style w:type="character" w:customStyle="1" w:styleId="FooterChar">
    <w:name w:val="Footer Char"/>
    <w:basedOn w:val="DefaultParagraphFont"/>
    <w:link w:val="Footer"/>
    <w:uiPriority w:val="99"/>
    <w:rsid w:val="00C54CEA"/>
  </w:style>
  <w:style w:type="paragraph" w:styleId="BalloonText">
    <w:name w:val="Balloon Text"/>
    <w:basedOn w:val="Normal"/>
    <w:link w:val="BalloonTextChar"/>
    <w:uiPriority w:val="99"/>
    <w:semiHidden/>
    <w:unhideWhenUsed/>
    <w:rsid w:val="00C54CEA"/>
    <w:rPr>
      <w:rFonts w:ascii="Tahoma" w:hAnsi="Tahoma" w:cs="Tahoma"/>
      <w:sz w:val="16"/>
      <w:szCs w:val="16"/>
    </w:rPr>
  </w:style>
  <w:style w:type="character" w:customStyle="1" w:styleId="BalloonTextChar">
    <w:name w:val="Balloon Text Char"/>
    <w:basedOn w:val="DefaultParagraphFont"/>
    <w:link w:val="BalloonText"/>
    <w:uiPriority w:val="99"/>
    <w:semiHidden/>
    <w:rsid w:val="00C54CEA"/>
    <w:rPr>
      <w:rFonts w:ascii="Tahoma" w:hAnsi="Tahoma" w:cs="Tahoma"/>
      <w:sz w:val="16"/>
      <w:szCs w:val="16"/>
    </w:rPr>
  </w:style>
  <w:style w:type="paragraph" w:styleId="Title">
    <w:name w:val="Title"/>
    <w:basedOn w:val="Normal"/>
    <w:link w:val="TitleChar"/>
    <w:qFormat/>
    <w:rsid w:val="009B44AC"/>
    <w:pPr>
      <w:jc w:val="center"/>
    </w:pPr>
    <w:rPr>
      <w:rFonts w:ascii="Arial" w:eastAsia="Times New Roman" w:hAnsi="Arial" w:cs="Arial"/>
      <w:sz w:val="32"/>
      <w:szCs w:val="24"/>
    </w:rPr>
  </w:style>
  <w:style w:type="character" w:customStyle="1" w:styleId="TitleChar">
    <w:name w:val="Title Char"/>
    <w:basedOn w:val="DefaultParagraphFont"/>
    <w:link w:val="Title"/>
    <w:rsid w:val="009B44AC"/>
    <w:rPr>
      <w:rFonts w:ascii="Arial" w:eastAsia="Times New Roman" w:hAnsi="Arial" w:cs="Arial"/>
      <w:sz w:val="32"/>
      <w:szCs w:val="24"/>
    </w:rPr>
  </w:style>
  <w:style w:type="table" w:styleId="TableGrid">
    <w:name w:val="Table Grid"/>
    <w:basedOn w:val="TableNormal"/>
    <w:uiPriority w:val="59"/>
    <w:rsid w:val="00E26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9A5"/>
    <w:pPr>
      <w:spacing w:after="200" w:line="276" w:lineRule="auto"/>
      <w:ind w:left="720"/>
      <w:contextualSpacing/>
    </w:pPr>
  </w:style>
  <w:style w:type="paragraph" w:customStyle="1" w:styleId="Default">
    <w:name w:val="Default"/>
    <w:rsid w:val="00EB72F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24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CEA"/>
    <w:pPr>
      <w:tabs>
        <w:tab w:val="center" w:pos="4513"/>
        <w:tab w:val="right" w:pos="9026"/>
      </w:tabs>
    </w:pPr>
  </w:style>
  <w:style w:type="character" w:customStyle="1" w:styleId="HeaderChar">
    <w:name w:val="Header Char"/>
    <w:basedOn w:val="DefaultParagraphFont"/>
    <w:link w:val="Header"/>
    <w:uiPriority w:val="99"/>
    <w:rsid w:val="00C54CEA"/>
  </w:style>
  <w:style w:type="paragraph" w:styleId="Footer">
    <w:name w:val="footer"/>
    <w:basedOn w:val="Normal"/>
    <w:link w:val="FooterChar"/>
    <w:uiPriority w:val="99"/>
    <w:unhideWhenUsed/>
    <w:rsid w:val="00C54CEA"/>
    <w:pPr>
      <w:tabs>
        <w:tab w:val="center" w:pos="4513"/>
        <w:tab w:val="right" w:pos="9026"/>
      </w:tabs>
    </w:pPr>
  </w:style>
  <w:style w:type="character" w:customStyle="1" w:styleId="FooterChar">
    <w:name w:val="Footer Char"/>
    <w:basedOn w:val="DefaultParagraphFont"/>
    <w:link w:val="Footer"/>
    <w:uiPriority w:val="99"/>
    <w:rsid w:val="00C54CEA"/>
  </w:style>
  <w:style w:type="paragraph" w:styleId="BalloonText">
    <w:name w:val="Balloon Text"/>
    <w:basedOn w:val="Normal"/>
    <w:link w:val="BalloonTextChar"/>
    <w:uiPriority w:val="99"/>
    <w:semiHidden/>
    <w:unhideWhenUsed/>
    <w:rsid w:val="00C54CEA"/>
    <w:rPr>
      <w:rFonts w:ascii="Tahoma" w:hAnsi="Tahoma" w:cs="Tahoma"/>
      <w:sz w:val="16"/>
      <w:szCs w:val="16"/>
    </w:rPr>
  </w:style>
  <w:style w:type="character" w:customStyle="1" w:styleId="BalloonTextChar">
    <w:name w:val="Balloon Text Char"/>
    <w:basedOn w:val="DefaultParagraphFont"/>
    <w:link w:val="BalloonText"/>
    <w:uiPriority w:val="99"/>
    <w:semiHidden/>
    <w:rsid w:val="00C54CEA"/>
    <w:rPr>
      <w:rFonts w:ascii="Tahoma" w:hAnsi="Tahoma" w:cs="Tahoma"/>
      <w:sz w:val="16"/>
      <w:szCs w:val="16"/>
    </w:rPr>
  </w:style>
  <w:style w:type="paragraph" w:styleId="Title">
    <w:name w:val="Title"/>
    <w:basedOn w:val="Normal"/>
    <w:link w:val="TitleChar"/>
    <w:qFormat/>
    <w:rsid w:val="009B44AC"/>
    <w:pPr>
      <w:jc w:val="center"/>
    </w:pPr>
    <w:rPr>
      <w:rFonts w:ascii="Arial" w:eastAsia="Times New Roman" w:hAnsi="Arial" w:cs="Arial"/>
      <w:sz w:val="32"/>
      <w:szCs w:val="24"/>
    </w:rPr>
  </w:style>
  <w:style w:type="character" w:customStyle="1" w:styleId="TitleChar">
    <w:name w:val="Title Char"/>
    <w:basedOn w:val="DefaultParagraphFont"/>
    <w:link w:val="Title"/>
    <w:rsid w:val="009B44AC"/>
    <w:rPr>
      <w:rFonts w:ascii="Arial" w:eastAsia="Times New Roman" w:hAnsi="Arial" w:cs="Arial"/>
      <w:sz w:val="32"/>
      <w:szCs w:val="24"/>
    </w:rPr>
  </w:style>
  <w:style w:type="table" w:styleId="TableGrid">
    <w:name w:val="Table Grid"/>
    <w:basedOn w:val="TableNormal"/>
    <w:uiPriority w:val="59"/>
    <w:rsid w:val="00E26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9A5"/>
    <w:pPr>
      <w:spacing w:after="200" w:line="276" w:lineRule="auto"/>
      <w:ind w:left="720"/>
      <w:contextualSpacing/>
    </w:pPr>
  </w:style>
  <w:style w:type="paragraph" w:customStyle="1" w:styleId="Default">
    <w:name w:val="Default"/>
    <w:rsid w:val="00EB72F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369945">
      <w:bodyDiv w:val="1"/>
      <w:marLeft w:val="0"/>
      <w:marRight w:val="0"/>
      <w:marTop w:val="0"/>
      <w:marBottom w:val="0"/>
      <w:divBdr>
        <w:top w:val="none" w:sz="0" w:space="0" w:color="auto"/>
        <w:left w:val="none" w:sz="0" w:space="0" w:color="auto"/>
        <w:bottom w:val="none" w:sz="0" w:space="0" w:color="auto"/>
        <w:right w:val="none" w:sz="0" w:space="0" w:color="auto"/>
      </w:divBdr>
    </w:div>
    <w:div w:id="308096154">
      <w:bodyDiv w:val="1"/>
      <w:marLeft w:val="0"/>
      <w:marRight w:val="0"/>
      <w:marTop w:val="0"/>
      <w:marBottom w:val="0"/>
      <w:divBdr>
        <w:top w:val="none" w:sz="0" w:space="0" w:color="auto"/>
        <w:left w:val="none" w:sz="0" w:space="0" w:color="auto"/>
        <w:bottom w:val="none" w:sz="0" w:space="0" w:color="auto"/>
        <w:right w:val="none" w:sz="0" w:space="0" w:color="auto"/>
      </w:divBdr>
    </w:div>
    <w:div w:id="159882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2497</Words>
  <Characters>14237</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Riley</dc:creator>
  <cp:lastModifiedBy>Berkan Ferit</cp:lastModifiedBy>
  <cp:revision>2</cp:revision>
  <cp:lastPrinted>2015-10-23T13:07:00Z</cp:lastPrinted>
  <dcterms:created xsi:type="dcterms:W3CDTF">2016-01-25T15:56:00Z</dcterms:created>
  <dcterms:modified xsi:type="dcterms:W3CDTF">2016-01-25T15:56:00Z</dcterms:modified>
</cp:coreProperties>
</file>