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6" w:rsidRDefault="006D5946" w:rsidP="005B0D97">
      <w:pPr>
        <w:jc w:val="center"/>
      </w:pPr>
    </w:p>
    <w:p w:rsidR="005B0D97" w:rsidRPr="005B0D97" w:rsidRDefault="005B0D97" w:rsidP="005B0D97">
      <w:pPr>
        <w:jc w:val="center"/>
        <w:rPr>
          <w:rFonts w:ascii="Arial" w:hAnsi="Arial" w:cs="Arial"/>
          <w:sz w:val="24"/>
          <w:szCs w:val="24"/>
        </w:rPr>
      </w:pPr>
      <w:r w:rsidRPr="005B0D97">
        <w:rPr>
          <w:rFonts w:ascii="Arial" w:hAnsi="Arial" w:cs="Arial"/>
          <w:sz w:val="24"/>
          <w:szCs w:val="24"/>
        </w:rPr>
        <w:t>201</w:t>
      </w:r>
      <w:r w:rsidR="00184658">
        <w:rPr>
          <w:rFonts w:ascii="Arial" w:hAnsi="Arial" w:cs="Arial"/>
          <w:sz w:val="24"/>
          <w:szCs w:val="24"/>
        </w:rPr>
        <w:t>4</w:t>
      </w:r>
      <w:r w:rsidRPr="005B0D97">
        <w:rPr>
          <w:rFonts w:ascii="Arial" w:hAnsi="Arial" w:cs="Arial"/>
          <w:sz w:val="24"/>
          <w:szCs w:val="24"/>
        </w:rPr>
        <w:t>-201</w:t>
      </w:r>
      <w:r w:rsidR="00184658">
        <w:rPr>
          <w:rFonts w:ascii="Arial" w:hAnsi="Arial" w:cs="Arial"/>
          <w:sz w:val="24"/>
          <w:szCs w:val="24"/>
        </w:rPr>
        <w:t>5</w:t>
      </w:r>
      <w:r w:rsidRPr="005B0D97">
        <w:rPr>
          <w:rFonts w:ascii="Arial" w:hAnsi="Arial" w:cs="Arial"/>
          <w:sz w:val="24"/>
          <w:szCs w:val="24"/>
        </w:rPr>
        <w:t xml:space="preserve"> </w:t>
      </w:r>
      <w:r w:rsidR="00184658">
        <w:rPr>
          <w:rFonts w:ascii="Arial" w:hAnsi="Arial" w:cs="Arial"/>
          <w:sz w:val="24"/>
          <w:szCs w:val="24"/>
        </w:rPr>
        <w:t xml:space="preserve">Plan for Pupil Premium </w:t>
      </w:r>
      <w:proofErr w:type="gramStart"/>
      <w:r w:rsidR="00184658">
        <w:rPr>
          <w:rFonts w:ascii="Arial" w:hAnsi="Arial" w:cs="Arial"/>
          <w:sz w:val="24"/>
          <w:szCs w:val="24"/>
        </w:rPr>
        <w:t xml:space="preserve">Grant </w:t>
      </w:r>
      <w:r w:rsidRPr="005B0D97">
        <w:rPr>
          <w:rFonts w:ascii="Arial" w:hAnsi="Arial" w:cs="Arial"/>
          <w:sz w:val="24"/>
          <w:szCs w:val="24"/>
        </w:rPr>
        <w:t xml:space="preserve"> Randal</w:t>
      </w:r>
      <w:proofErr w:type="gramEnd"/>
      <w:r w:rsidRPr="005B0D97">
        <w:rPr>
          <w:rFonts w:ascii="Arial" w:hAnsi="Arial" w:cs="Arial"/>
          <w:sz w:val="24"/>
          <w:szCs w:val="24"/>
        </w:rPr>
        <w:t xml:space="preserve"> Cremer Primary School</w:t>
      </w:r>
      <w:r>
        <w:rPr>
          <w:rFonts w:ascii="Arial" w:hAnsi="Arial" w:cs="Arial"/>
          <w:sz w:val="24"/>
          <w:szCs w:val="24"/>
        </w:rPr>
        <w:t xml:space="preserve"> </w:t>
      </w:r>
      <w:r w:rsidR="00F75417">
        <w:rPr>
          <w:rFonts w:ascii="Arial" w:hAnsi="Arial" w:cs="Arial"/>
          <w:sz w:val="24"/>
          <w:szCs w:val="24"/>
        </w:rPr>
        <w:t>2013-2014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086"/>
        <w:gridCol w:w="7197"/>
      </w:tblGrid>
      <w:tr w:rsidR="005B0D97" w:rsidTr="00F518C0">
        <w:tc>
          <w:tcPr>
            <w:tcW w:w="14283" w:type="dxa"/>
            <w:gridSpan w:val="2"/>
            <w:shd w:val="clear" w:color="auto" w:fill="C6D9F1" w:themeFill="text2" w:themeFillTint="33"/>
          </w:tcPr>
          <w:p w:rsidR="005B0D97" w:rsidRPr="005B0D97" w:rsidRDefault="005B0D97" w:rsidP="007A0800">
            <w:pPr>
              <w:rPr>
                <w:b/>
                <w:i/>
              </w:rPr>
            </w:pPr>
            <w:r>
              <w:rPr>
                <w:b/>
                <w:i/>
              </w:rPr>
              <w:t>Number of Pupils and Pupil Premium Grant (PPG) Received</w:t>
            </w:r>
          </w:p>
        </w:tc>
      </w:tr>
      <w:tr w:rsidR="005B0D97" w:rsidTr="00F518C0">
        <w:tc>
          <w:tcPr>
            <w:tcW w:w="7086" w:type="dxa"/>
            <w:shd w:val="clear" w:color="auto" w:fill="C6D9F1" w:themeFill="text2" w:themeFillTint="33"/>
          </w:tcPr>
          <w:p w:rsidR="005B0D97" w:rsidRPr="005B0D97" w:rsidRDefault="005B0D97" w:rsidP="007A08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0D97">
              <w:rPr>
                <w:rFonts w:ascii="Arial" w:hAnsi="Arial" w:cs="Arial"/>
                <w:i/>
                <w:sz w:val="24"/>
                <w:szCs w:val="24"/>
              </w:rPr>
              <w:t>Total Number of Pupils eligible for PPG</w:t>
            </w:r>
          </w:p>
        </w:tc>
        <w:tc>
          <w:tcPr>
            <w:tcW w:w="7197" w:type="dxa"/>
          </w:tcPr>
          <w:p w:rsidR="005B0D97" w:rsidRPr="005B0D97" w:rsidRDefault="00184658" w:rsidP="006E26A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Estimated 24</w:t>
            </w:r>
            <w:r w:rsidR="006E26A6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5B0D97" w:rsidTr="00F518C0">
        <w:tc>
          <w:tcPr>
            <w:tcW w:w="7086" w:type="dxa"/>
            <w:shd w:val="clear" w:color="auto" w:fill="C6D9F1" w:themeFill="text2" w:themeFillTint="33"/>
          </w:tcPr>
          <w:p w:rsidR="005B0D97" w:rsidRPr="005B0D97" w:rsidRDefault="005B0D97" w:rsidP="007A080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Amount of PPG received per pupil</w:t>
            </w:r>
          </w:p>
        </w:tc>
        <w:tc>
          <w:tcPr>
            <w:tcW w:w="7197" w:type="dxa"/>
          </w:tcPr>
          <w:p w:rsidR="005B0D97" w:rsidRPr="005B0D97" w:rsidRDefault="005B0D97" w:rsidP="0018465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£</w:t>
            </w:r>
            <w:r w:rsidR="00184658">
              <w:rPr>
                <w:rFonts w:ascii="Arial" w:hAnsi="Arial" w:cs="Arial"/>
                <w:i/>
                <w:sz w:val="24"/>
                <w:szCs w:val="24"/>
              </w:rPr>
              <w:t>1300</w:t>
            </w:r>
          </w:p>
        </w:tc>
      </w:tr>
      <w:tr w:rsidR="005B0D97" w:rsidTr="00F518C0">
        <w:tc>
          <w:tcPr>
            <w:tcW w:w="7086" w:type="dxa"/>
            <w:shd w:val="clear" w:color="auto" w:fill="C6D9F1" w:themeFill="text2" w:themeFillTint="33"/>
          </w:tcPr>
          <w:p w:rsidR="005B0D97" w:rsidRPr="005B0D97" w:rsidRDefault="005B0D97" w:rsidP="007A080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% of school population</w:t>
            </w:r>
          </w:p>
        </w:tc>
        <w:tc>
          <w:tcPr>
            <w:tcW w:w="7197" w:type="dxa"/>
          </w:tcPr>
          <w:p w:rsidR="005B0D97" w:rsidRPr="005B0D97" w:rsidRDefault="00184658" w:rsidP="007A080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54%</w:t>
            </w:r>
          </w:p>
        </w:tc>
      </w:tr>
      <w:tr w:rsidR="005B0D97" w:rsidTr="00F518C0">
        <w:tc>
          <w:tcPr>
            <w:tcW w:w="70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B0D97" w:rsidRPr="005B0D97" w:rsidRDefault="005B0D97" w:rsidP="005B0D9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Total amount of PPG received</w:t>
            </w: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:rsidR="005B0D97" w:rsidRPr="005B0D97" w:rsidRDefault="00184658" w:rsidP="006E26A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£31</w:t>
            </w:r>
            <w:r w:rsidR="006E26A6">
              <w:rPr>
                <w:rFonts w:ascii="Arial" w:hAnsi="Arial" w:cs="Arial"/>
                <w:i/>
                <w:sz w:val="24"/>
                <w:szCs w:val="24"/>
              </w:rPr>
              <w:t>8,500</w:t>
            </w:r>
          </w:p>
        </w:tc>
      </w:tr>
      <w:tr w:rsidR="005B0D97" w:rsidTr="00F518C0">
        <w:tc>
          <w:tcPr>
            <w:tcW w:w="14283" w:type="dxa"/>
            <w:gridSpan w:val="2"/>
            <w:tcBorders>
              <w:left w:val="nil"/>
              <w:right w:val="nil"/>
            </w:tcBorders>
          </w:tcPr>
          <w:p w:rsidR="005B0D97" w:rsidRDefault="005B0D97" w:rsidP="007A0800"/>
          <w:p w:rsidR="005B0D97" w:rsidRDefault="005B0D97" w:rsidP="007A0800"/>
        </w:tc>
      </w:tr>
      <w:tr w:rsidR="005B0D97" w:rsidTr="00F518C0">
        <w:trPr>
          <w:trHeight w:val="133"/>
        </w:trPr>
        <w:tc>
          <w:tcPr>
            <w:tcW w:w="14283" w:type="dxa"/>
            <w:gridSpan w:val="2"/>
            <w:shd w:val="clear" w:color="auto" w:fill="C6D9F1" w:themeFill="text2" w:themeFillTint="33"/>
          </w:tcPr>
          <w:p w:rsidR="005B0D97" w:rsidRPr="00F75417" w:rsidRDefault="006E26A6" w:rsidP="00F518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Plan </w:t>
            </w:r>
            <w:r w:rsidR="00F518C0">
              <w:rPr>
                <w:b/>
                <w:i/>
              </w:rPr>
              <w:t>for</w:t>
            </w:r>
            <w:r w:rsidR="005B0D97" w:rsidRPr="00F75417">
              <w:rPr>
                <w:b/>
                <w:i/>
              </w:rPr>
              <w:t xml:space="preserve"> PPG for 2013-2014</w:t>
            </w:r>
          </w:p>
        </w:tc>
      </w:tr>
    </w:tbl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3107"/>
        <w:gridCol w:w="4180"/>
        <w:gridCol w:w="1219"/>
        <w:gridCol w:w="1134"/>
        <w:gridCol w:w="4677"/>
      </w:tblGrid>
      <w:tr w:rsidR="006E26A6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6E26A6" w:rsidRPr="006E26A6" w:rsidRDefault="006E26A6" w:rsidP="006E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Investment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6E26A6" w:rsidRPr="006E26A6" w:rsidRDefault="006E26A6" w:rsidP="006E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Objective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6E26A6" w:rsidRPr="006E26A6" w:rsidRDefault="006E26A6" w:rsidP="006E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6E26A6" w:rsidRPr="006E26A6" w:rsidRDefault="006E26A6" w:rsidP="006E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Sub Total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6E26A6" w:rsidRPr="006E26A6" w:rsidRDefault="006E26A6" w:rsidP="006E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Impact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Number Counts  Teacher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lead short and measureable interventions in maths for underachieving Yr2 pupils and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3 Pupils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£25,452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3 Reading Intervention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ensure underachieving  pupils at end of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2 are able to read at age expected levels at end of Year 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£5,600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£31,052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3 Maths Intervention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ensure underachieving pupils at end of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2 are able to read at age expected levels at end of Year 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£6,400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£37,452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518C0" w:rsidRDefault="00F518C0">
      <w:r>
        <w:br w:type="page"/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3107"/>
        <w:gridCol w:w="4180"/>
        <w:gridCol w:w="1219"/>
        <w:gridCol w:w="1134"/>
        <w:gridCol w:w="4677"/>
      </w:tblGrid>
      <w:tr w:rsidR="0045181B" w:rsidRPr="006E26A6" w:rsidTr="0045181B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lastRenderedPageBreak/>
              <w:t>Investment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Objective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Sub Total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Impact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create smaller classes in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6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increase the teacher to pupil ration in or</w:t>
            </w:r>
            <w:bookmarkStart w:id="0" w:name="_GoBack"/>
            <w:bookmarkEnd w:id="0"/>
            <w:r>
              <w:rPr>
                <w:rFonts w:ascii="Calibri" w:hAnsi="Calibri"/>
                <w:i/>
                <w:iCs/>
                <w:color w:val="000000"/>
              </w:rPr>
              <w:t>der to increase the impact of Quality First Teaching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£30,000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£67,452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Easter School Revision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For all pupils in year 6 to receive additional revision for end of year SATS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£73,452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Attendance Support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ensure Persistent Absence is addressed through focussed work with vulnerable families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£7,500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£80,952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Homework support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enable all pupils to be able to complete homework tasks through after school provision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£6,500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£87,452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KS2 Literacy and Maths Booster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provide after school literacy and numeracy boosters to support pupils at risk of underachievement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£10,500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£97,952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Motor Skills development in EYFS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improve the outcomes in Physical development in EYFS through working with OT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£10,500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£108,452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181B" w:rsidRDefault="0045181B">
      <w:r>
        <w:br w:type="page"/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3107"/>
        <w:gridCol w:w="4180"/>
        <w:gridCol w:w="1219"/>
        <w:gridCol w:w="1134"/>
        <w:gridCol w:w="4677"/>
      </w:tblGrid>
      <w:tr w:rsidR="0045181B" w:rsidRPr="006E26A6" w:rsidTr="0045181B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lastRenderedPageBreak/>
              <w:t>Investment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Objective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Sub Total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Impact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Parental Engagement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provide outreach and support to parents of the most vulnerable families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£123,452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Independence and readiness for Secondary School in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6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ensure all pupils in year 6 have access to residential trip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£132,452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Independence and Responsibility for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6 Pupils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ensure all pupils in Year 6 are positive role models of social and academic behaviour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£147,452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Supporting School Visits to improve quality of Writing across the school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ensure pupils have enriched experiences in order to improve writing across the school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£167,452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raise attainment at end of KS1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provide an additional teacher to ensure higher achieving pupils achieve Level 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£25,200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£192,652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Access for out of school clubs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ensure all pupils are able to access the range of After School Activities by reducing cost of non-curriculum based to £5.00 per term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£202,652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18C0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Year 2 T/K/C Reading Intervention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narrow the gap between T/K/C pupils and their peers in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£217,652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18C0" w:rsidRDefault="00F51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181B" w:rsidRDefault="0045181B">
      <w:r>
        <w:br w:type="page"/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3107"/>
        <w:gridCol w:w="4180"/>
        <w:gridCol w:w="1219"/>
        <w:gridCol w:w="1134"/>
        <w:gridCol w:w="4677"/>
      </w:tblGrid>
      <w:tr w:rsidR="0045181B" w:rsidRPr="006E26A6" w:rsidTr="0045181B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lastRenderedPageBreak/>
              <w:t>Investment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Objective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Sub Total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Impact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Sports mentoring for Underachieving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5 Boys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enable underachieving pupils in UKS2  become confident learners and to take pride in academic accomplishment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£227,652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Parental Engagement in EYFS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provide high quality resources for parents/carers to support children’s language, phonics and maths development in EYFS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£12,000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£239,652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Life Skills for Pupils with statement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develop a life-skills curriculum for KS2 pupils working below Level 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£1,848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£241,500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EYFS Speech and Language Therapy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develop a language rich environment in EYFS that supports pupil's access to the curriculum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£248,500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040C0E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SEND pupils achieving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provide tablets loaded with learning games to support SEND pupils at home and in school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£258,500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040C0E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EAL pupils achieving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provide tablets loaded with learning games to support SEND pupils at home and in school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£25,000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£283,500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181B" w:rsidRDefault="0045181B">
      <w:r>
        <w:br w:type="page"/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3107"/>
        <w:gridCol w:w="4180"/>
        <w:gridCol w:w="1219"/>
        <w:gridCol w:w="1134"/>
        <w:gridCol w:w="4677"/>
      </w:tblGrid>
      <w:tr w:rsidR="0045181B" w:rsidRPr="006E26A6" w:rsidTr="0045181B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lastRenderedPageBreak/>
              <w:t>Investment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Objective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Sub Total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Impact</w:t>
            </w:r>
          </w:p>
        </w:tc>
      </w:tr>
      <w:tr w:rsidR="0045181B" w:rsidRPr="006E26A6" w:rsidTr="00040C0E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Year 5 Fresh Start Reading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ensure pupils in Year 5 are Reading at Age Expected by end of academic year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£298,500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040C0E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EYFS and KS1 Behaviour Support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ensure pupils in EYFS and KS1 receive nurture Group support to be able to access mainstream classes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£318,500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Number Counts  Teacher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lead short and measureable interventions in maths for underachieving Yr2 pupils and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3 Pupils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£25,452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3 Reading Intervention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ensure underachieving  pupils at end of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2 are able to read at age expected levels at end of Year 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£5,600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£31,052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3 Maths Intervention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ensure underachieving pupils at end of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2 are able to read at age expected levels at end of Year 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£6,400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£37,452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To create smaller classes in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6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increase the teacher to pupil ration in order to increase the impact of Quality First Teaching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£30,000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£67,452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181B" w:rsidRDefault="0045181B">
      <w:r>
        <w:br w:type="page"/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3107"/>
        <w:gridCol w:w="4180"/>
        <w:gridCol w:w="1219"/>
        <w:gridCol w:w="1134"/>
        <w:gridCol w:w="4677"/>
      </w:tblGrid>
      <w:tr w:rsidR="0045181B" w:rsidRPr="006E26A6" w:rsidTr="0045181B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lastRenderedPageBreak/>
              <w:t>Investment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Objective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Sub Total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5181B" w:rsidRPr="006E26A6" w:rsidRDefault="0045181B" w:rsidP="00326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E26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Impact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Easter School Revision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For all pupils in year 6 to receive additional revision for end of year SATS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£73,452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181B" w:rsidRPr="006E26A6" w:rsidTr="00F518C0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Attendance Support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 ensure Persistent Absence is addressed through focussed work with vulnerable families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£7,500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£80,952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81B" w:rsidRDefault="004518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B0D97" w:rsidRPr="007A0800" w:rsidRDefault="005B0D97" w:rsidP="007A0800"/>
    <w:sectPr w:rsidR="005B0D97" w:rsidRPr="007A0800" w:rsidSect="007A0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74" w:rsidRDefault="00FD4374" w:rsidP="005A0003">
      <w:pPr>
        <w:spacing w:after="0" w:line="240" w:lineRule="auto"/>
      </w:pPr>
      <w:r>
        <w:separator/>
      </w:r>
    </w:p>
  </w:endnote>
  <w:endnote w:type="continuationSeparator" w:id="0">
    <w:p w:rsidR="00FD4374" w:rsidRDefault="00FD4374" w:rsidP="005A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69" w:rsidRDefault="00A80369">
    <w:pPr>
      <w:pStyle w:val="Footer"/>
    </w:pPr>
    <w:r>
      <w:t>Impact will be evaluated following Summative assessment and formative assessment in Summer Term 2014.</w:t>
    </w:r>
  </w:p>
  <w:p w:rsidR="007A0800" w:rsidRDefault="007A0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74" w:rsidRDefault="00FD4374" w:rsidP="005A0003">
      <w:pPr>
        <w:spacing w:after="0" w:line="240" w:lineRule="auto"/>
      </w:pPr>
      <w:r>
        <w:separator/>
      </w:r>
    </w:p>
  </w:footnote>
  <w:footnote w:type="continuationSeparator" w:id="0">
    <w:p w:rsidR="00FD4374" w:rsidRDefault="00FD4374" w:rsidP="005A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03" w:rsidRPr="001A05CF" w:rsidRDefault="005A0003">
    <w:pPr>
      <w:pStyle w:val="Header"/>
      <w:rPr>
        <w:rFonts w:ascii="Arial" w:hAnsi="Arial" w:cs="Arial"/>
        <w:sz w:val="24"/>
        <w:szCs w:val="24"/>
      </w:rPr>
    </w:pPr>
    <w:r w:rsidRPr="001A05CF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29EFA5F5" wp14:editId="69BE5EED">
          <wp:extent cx="1321594" cy="1143000"/>
          <wp:effectExtent l="0" t="0" r="0" b="0"/>
          <wp:docPr id="1" name="Picture 1" descr="C:\Users\head\Desktop\logo2[1]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esktop\logo2[1]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594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5CF">
      <w:rPr>
        <w:rFonts w:ascii="Arial" w:hAnsi="Arial" w:cs="Arial"/>
        <w:sz w:val="24"/>
        <w:szCs w:val="24"/>
      </w:rPr>
      <w:ptab w:relativeTo="margin" w:alignment="center" w:leader="none"/>
    </w:r>
    <w:r w:rsidRPr="001A05CF">
      <w:rPr>
        <w:rFonts w:ascii="Arial" w:hAnsi="Arial" w:cs="Arial"/>
        <w:sz w:val="24"/>
        <w:szCs w:val="24"/>
      </w:rPr>
      <w:t xml:space="preserve">Everybody Excelling, </w:t>
    </w:r>
    <w:proofErr w:type="spellStart"/>
    <w:r w:rsidRPr="001A05CF">
      <w:rPr>
        <w:rFonts w:ascii="Arial" w:hAnsi="Arial" w:cs="Arial"/>
        <w:sz w:val="24"/>
        <w:szCs w:val="24"/>
      </w:rPr>
      <w:t>Everyday</w:t>
    </w:r>
    <w:proofErr w:type="spellEnd"/>
    <w:r w:rsidRPr="001A05CF">
      <w:rPr>
        <w:rFonts w:ascii="Arial" w:hAnsi="Arial" w:cs="Arial"/>
        <w:sz w:val="24"/>
        <w:szCs w:val="24"/>
      </w:rPr>
      <w:t>.  No Excuses</w:t>
    </w:r>
    <w:r w:rsidRPr="001A05CF">
      <w:rPr>
        <w:rFonts w:ascii="Arial" w:hAnsi="Arial" w:cs="Arial"/>
        <w:sz w:val="24"/>
        <w:szCs w:val="24"/>
      </w:rPr>
      <w:tab/>
    </w:r>
    <w:r w:rsidR="008C3398">
      <w:rPr>
        <w:rFonts w:ascii="Arial" w:hAnsi="Arial" w:cs="Arial"/>
        <w:sz w:val="24"/>
        <w:szCs w:val="24"/>
      </w:rPr>
      <w:tab/>
    </w:r>
    <w:r w:rsidR="008C3398">
      <w:rPr>
        <w:rFonts w:ascii="Arial" w:hAnsi="Arial" w:cs="Arial"/>
        <w:sz w:val="24"/>
        <w:szCs w:val="24"/>
      </w:rPr>
      <w:tab/>
    </w:r>
    <w:r w:rsidR="008C3398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00" w:rsidRDefault="007A0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6CF4"/>
    <w:multiLevelType w:val="hybridMultilevel"/>
    <w:tmpl w:val="E26AA44E"/>
    <w:lvl w:ilvl="0" w:tplc="5260C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03"/>
    <w:rsid w:val="00184658"/>
    <w:rsid w:val="00186734"/>
    <w:rsid w:val="001A05CF"/>
    <w:rsid w:val="00306F73"/>
    <w:rsid w:val="00311495"/>
    <w:rsid w:val="00365405"/>
    <w:rsid w:val="00381138"/>
    <w:rsid w:val="003A72B4"/>
    <w:rsid w:val="0045181B"/>
    <w:rsid w:val="0045551D"/>
    <w:rsid w:val="00583DD6"/>
    <w:rsid w:val="005A0003"/>
    <w:rsid w:val="005B0D97"/>
    <w:rsid w:val="005B7B63"/>
    <w:rsid w:val="006D5946"/>
    <w:rsid w:val="006E26A6"/>
    <w:rsid w:val="00786E07"/>
    <w:rsid w:val="007A0800"/>
    <w:rsid w:val="008134E2"/>
    <w:rsid w:val="008C3398"/>
    <w:rsid w:val="00921436"/>
    <w:rsid w:val="009870B9"/>
    <w:rsid w:val="009E51CA"/>
    <w:rsid w:val="009F1E63"/>
    <w:rsid w:val="00A80369"/>
    <w:rsid w:val="00AC79C2"/>
    <w:rsid w:val="00C07921"/>
    <w:rsid w:val="00C3380B"/>
    <w:rsid w:val="00C536C1"/>
    <w:rsid w:val="00CE6A3E"/>
    <w:rsid w:val="00D113E9"/>
    <w:rsid w:val="00D23432"/>
    <w:rsid w:val="00D3015A"/>
    <w:rsid w:val="00D50036"/>
    <w:rsid w:val="00E25836"/>
    <w:rsid w:val="00F518C0"/>
    <w:rsid w:val="00F75417"/>
    <w:rsid w:val="00FD4347"/>
    <w:rsid w:val="00FD4374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03"/>
  </w:style>
  <w:style w:type="paragraph" w:styleId="Footer">
    <w:name w:val="footer"/>
    <w:basedOn w:val="Normal"/>
    <w:link w:val="Foot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03"/>
  </w:style>
  <w:style w:type="paragraph" w:styleId="BalloonText">
    <w:name w:val="Balloon Text"/>
    <w:basedOn w:val="Normal"/>
    <w:link w:val="BalloonTextChar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03"/>
  </w:style>
  <w:style w:type="paragraph" w:styleId="Footer">
    <w:name w:val="footer"/>
    <w:basedOn w:val="Normal"/>
    <w:link w:val="FooterChar"/>
    <w:uiPriority w:val="99"/>
    <w:unhideWhenUsed/>
    <w:rsid w:val="005A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03"/>
  </w:style>
  <w:style w:type="paragraph" w:styleId="BalloonText">
    <w:name w:val="Balloon Text"/>
    <w:basedOn w:val="Normal"/>
    <w:link w:val="BalloonTextChar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A521-C7D5-424F-A875-8403BC12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2</cp:revision>
  <cp:lastPrinted>2014-03-26T17:45:00Z</cp:lastPrinted>
  <dcterms:created xsi:type="dcterms:W3CDTF">2014-03-26T17:45:00Z</dcterms:created>
  <dcterms:modified xsi:type="dcterms:W3CDTF">2014-03-26T17:45:00Z</dcterms:modified>
</cp:coreProperties>
</file>